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DFE48" w14:textId="77777777" w:rsidR="00035A1C" w:rsidRPr="00820FA6" w:rsidRDefault="00E1264B" w:rsidP="00035A1C">
      <w:pPr>
        <w:spacing w:after="0"/>
        <w:rPr>
          <w:rFonts w:ascii="Arial" w:hAnsi="Arial" w:cs="Arial"/>
          <w:b/>
          <w:sz w:val="28"/>
          <w:szCs w:val="28"/>
        </w:rPr>
      </w:pPr>
      <w:r>
        <w:rPr>
          <w:rFonts w:ascii="Arial" w:hAnsi="Arial" w:cs="Arial"/>
          <w:b/>
          <w:sz w:val="28"/>
          <w:szCs w:val="28"/>
        </w:rPr>
        <w:t>1</w:t>
      </w:r>
      <w:r w:rsidR="00035A1C" w:rsidRPr="00820FA6">
        <w:rPr>
          <w:rFonts w:ascii="Arial" w:hAnsi="Arial" w:cs="Arial"/>
          <w:b/>
          <w:sz w:val="28"/>
          <w:szCs w:val="28"/>
        </w:rPr>
        <w:t xml:space="preserve">. Bendrieji duomenys. </w:t>
      </w:r>
    </w:p>
    <w:p w14:paraId="52E71C11" w14:textId="77777777" w:rsidR="00035A1C" w:rsidRPr="00820FA6" w:rsidRDefault="00035A1C" w:rsidP="00035A1C">
      <w:pPr>
        <w:spacing w:after="0"/>
        <w:rPr>
          <w:rFonts w:ascii="Arial" w:hAnsi="Arial" w:cs="Arial"/>
        </w:rPr>
      </w:pPr>
    </w:p>
    <w:tbl>
      <w:tblPr>
        <w:tblStyle w:val="TableGrid"/>
        <w:tblW w:w="0" w:type="auto"/>
        <w:tblLook w:val="04A0" w:firstRow="1" w:lastRow="0" w:firstColumn="1" w:lastColumn="0" w:noHBand="0" w:noVBand="1"/>
      </w:tblPr>
      <w:tblGrid>
        <w:gridCol w:w="9638"/>
      </w:tblGrid>
      <w:tr w:rsidR="00820FA6" w:rsidRPr="00820FA6" w14:paraId="56433A18" w14:textId="77777777" w:rsidTr="00B9367C">
        <w:trPr>
          <w:trHeight w:val="2093"/>
        </w:trPr>
        <w:tc>
          <w:tcPr>
            <w:tcW w:w="9854" w:type="dxa"/>
            <w:tcBorders>
              <w:top w:val="nil"/>
              <w:left w:val="nil"/>
              <w:bottom w:val="nil"/>
              <w:right w:val="nil"/>
            </w:tcBorders>
          </w:tcPr>
          <w:p w14:paraId="072CA1AE" w14:textId="009CB670" w:rsidR="00035A1C" w:rsidRPr="00935A70" w:rsidRDefault="00935A70" w:rsidP="008C019D">
            <w:pPr>
              <w:spacing w:line="240" w:lineRule="auto"/>
              <w:jc w:val="both"/>
              <w:rPr>
                <w:rFonts w:ascii="Arial" w:hAnsi="Arial" w:cs="Arial"/>
              </w:rPr>
            </w:pPr>
            <w:r w:rsidRPr="00935A70">
              <w:rPr>
                <w:rFonts w:ascii="Arial" w:hAnsi="Arial" w:cs="Arial"/>
              </w:rPr>
              <w:t xml:space="preserve">Rangovas turi atlikti </w:t>
            </w:r>
            <w:r>
              <w:rPr>
                <w:rFonts w:ascii="Arial" w:hAnsi="Arial" w:cs="Arial"/>
              </w:rPr>
              <w:t xml:space="preserve">vamzdynų, </w:t>
            </w:r>
            <w:r w:rsidRPr="00935A70">
              <w:rPr>
                <w:rFonts w:ascii="Arial" w:hAnsi="Arial" w:cs="Arial"/>
              </w:rPr>
              <w:t>įrengimų mechaninius darbus, pagal paketo M</w:t>
            </w:r>
            <w:r w:rsidR="002C3AB0">
              <w:rPr>
                <w:rFonts w:ascii="Arial" w:hAnsi="Arial" w:cs="Arial"/>
              </w:rPr>
              <w:t>1-C-13_F</w:t>
            </w:r>
            <w:r w:rsidR="007F1C21">
              <w:rPr>
                <w:rFonts w:ascii="Arial" w:hAnsi="Arial" w:cs="Arial"/>
              </w:rPr>
              <w:t>U</w:t>
            </w:r>
            <w:r w:rsidRPr="00935A70">
              <w:rPr>
                <w:rFonts w:ascii="Arial" w:hAnsi="Arial" w:cs="Arial"/>
              </w:rPr>
              <w:t xml:space="preserve"> darbų sąraše (angl. </w:t>
            </w:r>
            <w:proofErr w:type="spellStart"/>
            <w:r w:rsidRPr="00935A70">
              <w:rPr>
                <w:rFonts w:ascii="Arial" w:hAnsi="Arial" w:cs="Arial"/>
              </w:rPr>
              <w:t>Job</w:t>
            </w:r>
            <w:proofErr w:type="spellEnd"/>
            <w:r w:rsidRPr="00935A70">
              <w:rPr>
                <w:rFonts w:ascii="Arial" w:hAnsi="Arial" w:cs="Arial"/>
              </w:rPr>
              <w:t xml:space="preserve"> </w:t>
            </w:r>
            <w:proofErr w:type="spellStart"/>
            <w:r w:rsidRPr="00935A70">
              <w:rPr>
                <w:rFonts w:ascii="Arial" w:hAnsi="Arial" w:cs="Arial"/>
              </w:rPr>
              <w:t>list</w:t>
            </w:r>
            <w:proofErr w:type="spellEnd"/>
            <w:r w:rsidRPr="00935A70">
              <w:rPr>
                <w:rFonts w:ascii="Arial" w:hAnsi="Arial" w:cs="Arial"/>
              </w:rPr>
              <w:t xml:space="preserve">) ir jo prieduose nurodytus darbus </w:t>
            </w:r>
            <w:r w:rsidR="002C3AB0">
              <w:rPr>
                <w:rFonts w:ascii="Arial" w:hAnsi="Arial" w:cs="Arial"/>
              </w:rPr>
              <w:t>C-13 ir F</w:t>
            </w:r>
            <w:r w:rsidR="007F1C21">
              <w:rPr>
                <w:rFonts w:ascii="Arial" w:hAnsi="Arial" w:cs="Arial"/>
              </w:rPr>
              <w:t>Ū</w:t>
            </w:r>
            <w:r w:rsidRPr="00935A70">
              <w:rPr>
                <w:rFonts w:ascii="Arial" w:hAnsi="Arial" w:cs="Arial"/>
              </w:rPr>
              <w:t xml:space="preserve"> įrenginyje, kapitalinio remonto sustojimo metu. </w:t>
            </w:r>
            <w:proofErr w:type="spellStart"/>
            <w:r w:rsidR="008C019D">
              <w:rPr>
                <w:rFonts w:ascii="Arial" w:hAnsi="Arial" w:cs="Arial"/>
              </w:rPr>
              <w:t>t</w:t>
            </w:r>
            <w:r w:rsidR="001B7F7E" w:rsidRPr="00935A70">
              <w:rPr>
                <w:rFonts w:ascii="Arial" w:hAnsi="Arial" w:cs="Arial"/>
                <w:sz w:val="24"/>
                <w:szCs w:val="24"/>
              </w:rPr>
              <w:t>.y</w:t>
            </w:r>
            <w:proofErr w:type="spellEnd"/>
            <w:r w:rsidR="001B7F7E" w:rsidRPr="00935A70">
              <w:rPr>
                <w:rFonts w:ascii="Arial" w:hAnsi="Arial" w:cs="Arial"/>
                <w:sz w:val="24"/>
                <w:szCs w:val="24"/>
              </w:rPr>
              <w:t xml:space="preserve">. aklių montavimas - </w:t>
            </w:r>
            <w:r w:rsidR="00B9367C" w:rsidRPr="00935A70">
              <w:rPr>
                <w:rFonts w:ascii="Arial" w:hAnsi="Arial" w:cs="Arial"/>
                <w:sz w:val="24"/>
                <w:szCs w:val="24"/>
              </w:rPr>
              <w:t xml:space="preserve">demontavimas pagal schemas, aparatų ir vamzdynų  išardymas valymui ir inspekcijai ,paruošimas  inspekcijai , inspekcijos pridavimas, remontas,  uždarymas, darbų pridavimas OL. </w:t>
            </w:r>
            <w:r w:rsidR="00035A1C" w:rsidRPr="00935A70">
              <w:rPr>
                <w:rFonts w:ascii="Arial" w:hAnsi="Arial" w:cs="Arial"/>
              </w:rPr>
              <w:t>Rangovas turi suplanuoti savo resursus, kad po inspekcijos, esant poreikiui atlikti papildomus remonto darbus. Papildomos remonto apimtys gali būti nuo 5 iki 20% pagrindinių apimčių, už šiuos darbus atsiskaitoma pagal atskirą susitarimą valandinių įkainių pagrindu</w:t>
            </w:r>
            <w:r w:rsidR="00820FA6" w:rsidRPr="00935A70">
              <w:rPr>
                <w:rFonts w:ascii="Arial" w:hAnsi="Arial" w:cs="Arial"/>
              </w:rPr>
              <w:t>.</w:t>
            </w:r>
          </w:p>
        </w:tc>
      </w:tr>
      <w:tr w:rsidR="00035A1C" w:rsidRPr="00820FA6" w14:paraId="06B8B00F" w14:textId="77777777" w:rsidTr="002036DF">
        <w:tc>
          <w:tcPr>
            <w:tcW w:w="9854" w:type="dxa"/>
            <w:tcBorders>
              <w:top w:val="nil"/>
              <w:left w:val="nil"/>
              <w:bottom w:val="nil"/>
              <w:right w:val="nil"/>
            </w:tcBorders>
          </w:tcPr>
          <w:p w14:paraId="6C189929" w14:textId="77777777" w:rsidR="00035A1C" w:rsidRPr="00820FA6" w:rsidRDefault="00035A1C" w:rsidP="002036DF">
            <w:pPr>
              <w:rPr>
                <w:rFonts w:ascii="Arial" w:hAnsi="Arial" w:cs="Arial"/>
              </w:rPr>
            </w:pPr>
          </w:p>
        </w:tc>
      </w:tr>
    </w:tbl>
    <w:p w14:paraId="7646F428" w14:textId="77777777" w:rsidR="00035A1C" w:rsidRPr="00820FA6" w:rsidRDefault="00035A1C" w:rsidP="00035A1C">
      <w:pPr>
        <w:spacing w:after="0" w:line="240" w:lineRule="auto"/>
        <w:jc w:val="both"/>
        <w:rPr>
          <w:rFonts w:ascii="Arial" w:hAnsi="Arial" w:cs="Arial"/>
          <w:b/>
          <w:sz w:val="28"/>
          <w:szCs w:val="28"/>
        </w:rPr>
      </w:pPr>
      <w:r w:rsidRPr="00820FA6">
        <w:rPr>
          <w:rFonts w:ascii="Arial" w:hAnsi="Arial" w:cs="Arial"/>
          <w:b/>
          <w:sz w:val="28"/>
          <w:szCs w:val="28"/>
        </w:rPr>
        <w:t>2. Priedai.</w:t>
      </w:r>
    </w:p>
    <w:tbl>
      <w:tblPr>
        <w:tblStyle w:val="TableGrid"/>
        <w:tblW w:w="0" w:type="auto"/>
        <w:tblLook w:val="04A0" w:firstRow="1" w:lastRow="0" w:firstColumn="1" w:lastColumn="0" w:noHBand="0" w:noVBand="1"/>
      </w:tblPr>
      <w:tblGrid>
        <w:gridCol w:w="9638"/>
      </w:tblGrid>
      <w:tr w:rsidR="00820FA6" w:rsidRPr="00820FA6" w14:paraId="0C1BD4D0" w14:textId="77777777" w:rsidTr="00B9367C">
        <w:tc>
          <w:tcPr>
            <w:tcW w:w="9638" w:type="dxa"/>
            <w:tcBorders>
              <w:top w:val="nil"/>
              <w:left w:val="nil"/>
              <w:bottom w:val="nil"/>
              <w:right w:val="nil"/>
            </w:tcBorders>
          </w:tcPr>
          <w:p w14:paraId="1B119207" w14:textId="170F8423" w:rsidR="00035A1C" w:rsidRPr="00820FA6" w:rsidRDefault="00035A1C" w:rsidP="002036DF">
            <w:pPr>
              <w:jc w:val="both"/>
              <w:rPr>
                <w:rFonts w:ascii="Arial" w:hAnsi="Arial" w:cs="Arial"/>
                <w:i/>
              </w:rPr>
            </w:pPr>
          </w:p>
        </w:tc>
      </w:tr>
      <w:tr w:rsidR="00035A1C" w:rsidRPr="00820FA6" w14:paraId="495D4A29" w14:textId="77777777" w:rsidTr="00B9367C">
        <w:tc>
          <w:tcPr>
            <w:tcW w:w="9638" w:type="dxa"/>
            <w:tcBorders>
              <w:top w:val="nil"/>
              <w:left w:val="nil"/>
              <w:bottom w:val="nil"/>
              <w:right w:val="nil"/>
            </w:tcBorders>
          </w:tcPr>
          <w:p w14:paraId="22BFE0DE" w14:textId="77777777" w:rsidR="003E7760" w:rsidRDefault="00E1264B" w:rsidP="002036DF">
            <w:pPr>
              <w:jc w:val="both"/>
              <w:rPr>
                <w:rFonts w:ascii="Arial" w:hAnsi="Arial" w:cs="Arial"/>
              </w:rPr>
            </w:pPr>
            <w:r>
              <w:rPr>
                <w:rFonts w:ascii="Arial" w:hAnsi="Arial" w:cs="Arial"/>
              </w:rPr>
              <w:t>„</w:t>
            </w:r>
            <w:r w:rsidRPr="00E1264B">
              <w:rPr>
                <w:rFonts w:ascii="Arial" w:hAnsi="Arial" w:cs="Arial"/>
              </w:rPr>
              <w:t>Priedas 1 - Kvalifikac</w:t>
            </w:r>
            <w:r w:rsidR="00CD36A5">
              <w:rPr>
                <w:rFonts w:ascii="Arial" w:hAnsi="Arial" w:cs="Arial"/>
              </w:rPr>
              <w:t xml:space="preserve">iniai kriterijai </w:t>
            </w:r>
            <w:r w:rsidR="003E7760" w:rsidRPr="00935A70">
              <w:rPr>
                <w:rFonts w:ascii="Arial" w:hAnsi="Arial" w:cs="Arial"/>
              </w:rPr>
              <w:t>M</w:t>
            </w:r>
            <w:r w:rsidR="003E7760">
              <w:rPr>
                <w:rFonts w:ascii="Arial" w:hAnsi="Arial" w:cs="Arial"/>
              </w:rPr>
              <w:t>1-C-13_FU</w:t>
            </w:r>
          </w:p>
          <w:p w14:paraId="36226C0E" w14:textId="77777777" w:rsidR="00E1264B" w:rsidRDefault="00E1264B" w:rsidP="002036DF">
            <w:pPr>
              <w:jc w:val="both"/>
              <w:rPr>
                <w:rFonts w:ascii="Arial" w:hAnsi="Arial" w:cs="Arial"/>
              </w:rPr>
            </w:pPr>
            <w:r>
              <w:rPr>
                <w:rFonts w:ascii="Arial" w:hAnsi="Arial" w:cs="Arial"/>
              </w:rPr>
              <w:t>„</w:t>
            </w:r>
            <w:r w:rsidRPr="00E1264B">
              <w:rPr>
                <w:rFonts w:ascii="Arial" w:hAnsi="Arial" w:cs="Arial"/>
              </w:rPr>
              <w:t>Priedas 2 -Techni</w:t>
            </w:r>
            <w:r w:rsidR="00CD36A5">
              <w:rPr>
                <w:rFonts w:ascii="Arial" w:hAnsi="Arial" w:cs="Arial"/>
              </w:rPr>
              <w:t xml:space="preserve">niai .kriterijai </w:t>
            </w:r>
            <w:r w:rsidR="003E7760" w:rsidRPr="00935A70">
              <w:rPr>
                <w:rFonts w:ascii="Arial" w:hAnsi="Arial" w:cs="Arial"/>
              </w:rPr>
              <w:t>M</w:t>
            </w:r>
            <w:r w:rsidR="003E7760">
              <w:rPr>
                <w:rFonts w:ascii="Arial" w:hAnsi="Arial" w:cs="Arial"/>
              </w:rPr>
              <w:t>1-C-13_FU</w:t>
            </w:r>
          </w:p>
          <w:p w14:paraId="619832E5" w14:textId="77777777" w:rsidR="00E1264B" w:rsidRDefault="00CD36A5" w:rsidP="002036DF">
            <w:pPr>
              <w:jc w:val="both"/>
              <w:rPr>
                <w:rFonts w:ascii="Arial" w:hAnsi="Arial" w:cs="Arial"/>
              </w:rPr>
            </w:pPr>
            <w:r>
              <w:rPr>
                <w:rFonts w:ascii="Arial" w:hAnsi="Arial" w:cs="Arial"/>
              </w:rPr>
              <w:t xml:space="preserve"> </w:t>
            </w:r>
            <w:r w:rsidR="003E7760" w:rsidRPr="00935A70">
              <w:rPr>
                <w:rFonts w:ascii="Arial" w:hAnsi="Arial" w:cs="Arial"/>
              </w:rPr>
              <w:t>M</w:t>
            </w:r>
            <w:r w:rsidR="003E7760">
              <w:rPr>
                <w:rFonts w:ascii="Arial" w:hAnsi="Arial" w:cs="Arial"/>
              </w:rPr>
              <w:t>1-C-13_FU</w:t>
            </w:r>
            <w:r w:rsidR="003E7760" w:rsidRPr="00935A70">
              <w:rPr>
                <w:rFonts w:ascii="Arial" w:hAnsi="Arial" w:cs="Arial"/>
              </w:rPr>
              <w:t xml:space="preserve"> </w:t>
            </w:r>
            <w:r w:rsidR="00E1264B" w:rsidRPr="00E1264B">
              <w:rPr>
                <w:rFonts w:ascii="Arial" w:hAnsi="Arial" w:cs="Arial"/>
              </w:rPr>
              <w:t>_</w:t>
            </w:r>
            <w:proofErr w:type="spellStart"/>
            <w:r w:rsidR="00E1264B" w:rsidRPr="00E1264B">
              <w:rPr>
                <w:rFonts w:ascii="Arial" w:hAnsi="Arial" w:cs="Arial"/>
              </w:rPr>
              <w:t>Job</w:t>
            </w:r>
            <w:proofErr w:type="spellEnd"/>
            <w:r w:rsidR="00E1264B" w:rsidRPr="00E1264B">
              <w:rPr>
                <w:rFonts w:ascii="Arial" w:hAnsi="Arial" w:cs="Arial"/>
              </w:rPr>
              <w:t xml:space="preserve"> </w:t>
            </w:r>
            <w:proofErr w:type="spellStart"/>
            <w:r w:rsidR="00E1264B" w:rsidRPr="00E1264B">
              <w:rPr>
                <w:rFonts w:ascii="Arial" w:hAnsi="Arial" w:cs="Arial"/>
              </w:rPr>
              <w:t>list</w:t>
            </w:r>
            <w:proofErr w:type="spellEnd"/>
            <w:r w:rsidR="00E1264B">
              <w:rPr>
                <w:rFonts w:ascii="Arial" w:hAnsi="Arial" w:cs="Arial"/>
              </w:rPr>
              <w:t>“</w:t>
            </w:r>
          </w:p>
          <w:p w14:paraId="26E564EB" w14:textId="77777777" w:rsidR="004A03BF" w:rsidRPr="00820FA6" w:rsidRDefault="004A03BF" w:rsidP="003E7760">
            <w:pPr>
              <w:jc w:val="both"/>
              <w:rPr>
                <w:rFonts w:ascii="Arial" w:hAnsi="Arial" w:cs="Arial"/>
              </w:rPr>
            </w:pPr>
            <w:r>
              <w:rPr>
                <w:rFonts w:ascii="Arial" w:hAnsi="Arial" w:cs="Arial"/>
              </w:rPr>
              <w:t xml:space="preserve"> </w:t>
            </w:r>
            <w:r w:rsidR="003E7760" w:rsidRPr="00935A70">
              <w:rPr>
                <w:rFonts w:ascii="Arial" w:hAnsi="Arial" w:cs="Arial"/>
              </w:rPr>
              <w:t>M</w:t>
            </w:r>
            <w:r w:rsidR="003E7760">
              <w:rPr>
                <w:rFonts w:ascii="Arial" w:hAnsi="Arial" w:cs="Arial"/>
              </w:rPr>
              <w:t>1-C-13_FU</w:t>
            </w:r>
            <w:r w:rsidR="003E7760" w:rsidRPr="00935A70">
              <w:rPr>
                <w:rFonts w:ascii="Arial" w:hAnsi="Arial" w:cs="Arial"/>
              </w:rPr>
              <w:t xml:space="preserve"> </w:t>
            </w:r>
            <w:r>
              <w:rPr>
                <w:rFonts w:ascii="Arial" w:hAnsi="Arial" w:cs="Arial"/>
              </w:rPr>
              <w:t>_Attachments.zip</w:t>
            </w:r>
          </w:p>
        </w:tc>
      </w:tr>
    </w:tbl>
    <w:p w14:paraId="1AF2E8FA" w14:textId="77777777" w:rsidR="00035A1C" w:rsidRDefault="00035A1C" w:rsidP="00035A1C">
      <w:pPr>
        <w:spacing w:after="0" w:line="240" w:lineRule="auto"/>
        <w:jc w:val="both"/>
        <w:rPr>
          <w:rFonts w:ascii="Arial" w:hAnsi="Arial" w:cs="Arial"/>
          <w:b/>
          <w:sz w:val="28"/>
          <w:szCs w:val="28"/>
        </w:rPr>
      </w:pPr>
      <w:r w:rsidRPr="00820FA6">
        <w:rPr>
          <w:rFonts w:ascii="Arial" w:hAnsi="Arial" w:cs="Arial"/>
          <w:b/>
          <w:sz w:val="28"/>
          <w:szCs w:val="28"/>
        </w:rPr>
        <w:t>3. Darbų aprašymas ir darbų specifika.</w:t>
      </w:r>
    </w:p>
    <w:p w14:paraId="73E08FBD" w14:textId="77777777" w:rsidR="00E1264B" w:rsidRPr="00820FA6" w:rsidRDefault="00E1264B" w:rsidP="00035A1C">
      <w:pPr>
        <w:spacing w:after="0" w:line="240" w:lineRule="auto"/>
        <w:jc w:val="both"/>
        <w:rPr>
          <w:rFonts w:ascii="Arial" w:hAnsi="Arial" w:cs="Arial"/>
          <w:b/>
          <w:sz w:val="28"/>
          <w:szCs w:val="28"/>
        </w:rPr>
      </w:pPr>
    </w:p>
    <w:p w14:paraId="08F74C76" w14:textId="77777777" w:rsidR="00035A1C" w:rsidRPr="00820FA6" w:rsidRDefault="00035A1C" w:rsidP="00035A1C">
      <w:pPr>
        <w:spacing w:after="0" w:line="240" w:lineRule="auto"/>
        <w:jc w:val="both"/>
        <w:rPr>
          <w:rFonts w:ascii="Arial" w:hAnsi="Arial" w:cs="Arial"/>
          <w:b/>
          <w:sz w:val="24"/>
          <w:szCs w:val="24"/>
        </w:rPr>
      </w:pPr>
      <w:r w:rsidRPr="00820FA6">
        <w:rPr>
          <w:rFonts w:ascii="Arial" w:hAnsi="Arial" w:cs="Arial"/>
          <w:b/>
          <w:sz w:val="24"/>
          <w:szCs w:val="24"/>
        </w:rPr>
        <w:t>3.1. Bendrieji reikalavimai.</w:t>
      </w:r>
    </w:p>
    <w:p w14:paraId="123CF5A8" w14:textId="77777777" w:rsidR="00035A1C" w:rsidRPr="00820FA6" w:rsidRDefault="00035A1C" w:rsidP="00035A1C">
      <w:pPr>
        <w:spacing w:after="0" w:line="240" w:lineRule="auto"/>
        <w:jc w:val="both"/>
        <w:rPr>
          <w:rFonts w:ascii="Arial" w:hAnsi="Arial" w:cs="Arial"/>
          <w: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820FA6" w:rsidRPr="00820FA6" w14:paraId="333F3CA7" w14:textId="77777777" w:rsidTr="002036DF">
        <w:trPr>
          <w:trHeight w:val="692"/>
        </w:trPr>
        <w:tc>
          <w:tcPr>
            <w:tcW w:w="9854" w:type="dxa"/>
          </w:tcPr>
          <w:p w14:paraId="47A8D6A4" w14:textId="494CF4F4" w:rsidR="00035A1C" w:rsidRPr="00820FA6" w:rsidRDefault="00035A1C" w:rsidP="002036DF">
            <w:pPr>
              <w:jc w:val="both"/>
              <w:rPr>
                <w:rFonts w:ascii="Arial" w:hAnsi="Arial" w:cs="Arial"/>
                <w:i/>
              </w:rPr>
            </w:pPr>
          </w:p>
        </w:tc>
      </w:tr>
      <w:tr w:rsidR="00820FA6" w:rsidRPr="00820FA6" w14:paraId="591C3D52" w14:textId="77777777" w:rsidTr="00977529">
        <w:trPr>
          <w:trHeight w:val="876"/>
        </w:trPr>
        <w:tc>
          <w:tcPr>
            <w:tcW w:w="9854" w:type="dxa"/>
          </w:tcPr>
          <w:p w14:paraId="1C069BCD" w14:textId="77777777" w:rsidR="000B54F4" w:rsidRDefault="00035A1C" w:rsidP="002036DF">
            <w:pPr>
              <w:jc w:val="both"/>
              <w:rPr>
                <w:rFonts w:ascii="Arial" w:hAnsi="Arial" w:cs="Arial"/>
              </w:rPr>
            </w:pPr>
            <w:r w:rsidRPr="00820FA6">
              <w:rPr>
                <w:rFonts w:ascii="Arial" w:hAnsi="Arial" w:cs="Arial"/>
              </w:rPr>
              <w:t xml:space="preserve">- Kapitalinio remonto metu turi būti atlikti visi remonto darbai pagal paketo </w:t>
            </w:r>
            <w:r w:rsidR="00A67354" w:rsidRPr="00935A70">
              <w:rPr>
                <w:rFonts w:ascii="Arial" w:hAnsi="Arial" w:cs="Arial"/>
              </w:rPr>
              <w:t>M</w:t>
            </w:r>
            <w:r w:rsidR="00A67354">
              <w:rPr>
                <w:rFonts w:ascii="Arial" w:hAnsi="Arial" w:cs="Arial"/>
              </w:rPr>
              <w:t>1-C-13_FU</w:t>
            </w:r>
            <w:r w:rsidR="00CD36A5">
              <w:rPr>
                <w:rFonts w:ascii="Arial" w:hAnsi="Arial" w:cs="Arial"/>
              </w:rPr>
              <w:t xml:space="preserve"> </w:t>
            </w:r>
            <w:r w:rsidRPr="00820FA6">
              <w:rPr>
                <w:rFonts w:ascii="Arial" w:hAnsi="Arial" w:cs="Arial"/>
              </w:rPr>
              <w:t xml:space="preserve">Darbų sąrašą </w:t>
            </w:r>
            <w:r w:rsidR="00071862">
              <w:rPr>
                <w:rFonts w:ascii="Arial" w:hAnsi="Arial" w:cs="Arial"/>
              </w:rPr>
              <w:t>ir jo priedus</w:t>
            </w:r>
            <w:r w:rsidR="00935A70">
              <w:rPr>
                <w:rFonts w:ascii="Arial" w:hAnsi="Arial" w:cs="Arial"/>
              </w:rPr>
              <w:t xml:space="preserve"> : </w:t>
            </w:r>
          </w:p>
          <w:p w14:paraId="4493C5BD" w14:textId="77777777" w:rsidR="000B54F4" w:rsidRPr="000B54F4" w:rsidRDefault="005D109D" w:rsidP="002036DF">
            <w:pPr>
              <w:jc w:val="both"/>
              <w:rPr>
                <w:rFonts w:ascii="Arial" w:hAnsi="Arial" w:cs="Arial"/>
              </w:rPr>
            </w:pPr>
            <w:r>
              <w:rPr>
                <w:rFonts w:ascii="Arial" w:hAnsi="Arial" w:cs="Arial"/>
              </w:rPr>
              <w:t>D</w:t>
            </w:r>
            <w:r w:rsidR="000B54F4">
              <w:rPr>
                <w:rFonts w:ascii="Arial" w:hAnsi="Arial" w:cs="Arial"/>
              </w:rPr>
              <w:t>arbai</w:t>
            </w:r>
            <w:r>
              <w:rPr>
                <w:rFonts w:ascii="Arial" w:hAnsi="Arial" w:cs="Arial"/>
              </w:rPr>
              <w:t>:</w:t>
            </w:r>
            <w:r w:rsidR="000B54F4">
              <w:rPr>
                <w:rFonts w:ascii="Arial" w:hAnsi="Arial" w:cs="Arial"/>
              </w:rPr>
              <w:t xml:space="preserve"> valymų įrengimų cechas – C-</w:t>
            </w:r>
            <w:r w:rsidR="000B54F4">
              <w:rPr>
                <w:rFonts w:ascii="Arial" w:hAnsi="Arial" w:cs="Arial"/>
                <w:lang w:val="en-US"/>
              </w:rPr>
              <w:t>13:</w:t>
            </w:r>
          </w:p>
          <w:p w14:paraId="7415BB53" w14:textId="77777777" w:rsidR="00282070" w:rsidRDefault="00282070" w:rsidP="00282070">
            <w:pPr>
              <w:pStyle w:val="ListParagraph"/>
              <w:numPr>
                <w:ilvl w:val="0"/>
                <w:numId w:val="2"/>
              </w:numPr>
              <w:spacing w:after="151"/>
              <w:rPr>
                <w:rFonts w:ascii="Arial" w:hAnsi="Arial" w:cs="Arial"/>
              </w:rPr>
            </w:pPr>
            <w:r w:rsidRPr="00282070">
              <w:rPr>
                <w:rFonts w:ascii="Arial" w:hAnsi="Arial" w:cs="Arial"/>
              </w:rPr>
              <w:t>Priėmimo kameros PK-501 valymas/plovimas, remontas</w:t>
            </w:r>
          </w:p>
          <w:p w14:paraId="00C04CED" w14:textId="77777777" w:rsidR="00282070" w:rsidRDefault="00282070" w:rsidP="00282070">
            <w:pPr>
              <w:pStyle w:val="ListParagraph"/>
              <w:numPr>
                <w:ilvl w:val="0"/>
                <w:numId w:val="2"/>
              </w:numPr>
              <w:spacing w:after="151"/>
              <w:rPr>
                <w:rFonts w:ascii="Arial" w:hAnsi="Arial" w:cs="Arial"/>
              </w:rPr>
            </w:pPr>
            <w:r w:rsidRPr="00282070">
              <w:rPr>
                <w:rFonts w:ascii="Arial" w:hAnsi="Arial" w:cs="Arial"/>
              </w:rPr>
              <w:t>Smėlio gaudyklės 861-02/1 valymas/plovimas ir remontas</w:t>
            </w:r>
          </w:p>
          <w:p w14:paraId="6C53D79E" w14:textId="77777777" w:rsidR="00282070" w:rsidRDefault="00282070" w:rsidP="00282070">
            <w:pPr>
              <w:pStyle w:val="ListParagraph"/>
              <w:numPr>
                <w:ilvl w:val="0"/>
                <w:numId w:val="2"/>
              </w:numPr>
              <w:spacing w:after="151"/>
              <w:rPr>
                <w:rFonts w:ascii="Arial" w:hAnsi="Arial" w:cs="Arial"/>
              </w:rPr>
            </w:pPr>
            <w:r w:rsidRPr="00282070">
              <w:rPr>
                <w:rFonts w:ascii="Arial" w:hAnsi="Arial" w:cs="Arial"/>
              </w:rPr>
              <w:t xml:space="preserve">Smėlio gaudyklės 861-02/2 valymas/plovimas ir remontas   </w:t>
            </w:r>
          </w:p>
          <w:p w14:paraId="6783B917" w14:textId="77777777" w:rsidR="00282070" w:rsidRDefault="00282070" w:rsidP="00282070">
            <w:pPr>
              <w:pStyle w:val="ListParagraph"/>
              <w:numPr>
                <w:ilvl w:val="0"/>
                <w:numId w:val="2"/>
              </w:numPr>
              <w:spacing w:after="151"/>
              <w:rPr>
                <w:rFonts w:ascii="Arial" w:hAnsi="Arial" w:cs="Arial"/>
              </w:rPr>
            </w:pPr>
            <w:r w:rsidRPr="00282070">
              <w:rPr>
                <w:rFonts w:ascii="Arial" w:hAnsi="Arial" w:cs="Arial"/>
              </w:rPr>
              <w:t>Naftos gaudyklės 861-04/1A,1B valymas/plovimas ir remontas</w:t>
            </w:r>
          </w:p>
          <w:p w14:paraId="436093ED" w14:textId="77777777" w:rsidR="00282070" w:rsidRDefault="00282070" w:rsidP="00282070">
            <w:pPr>
              <w:pStyle w:val="ListParagraph"/>
              <w:numPr>
                <w:ilvl w:val="0"/>
                <w:numId w:val="2"/>
              </w:numPr>
              <w:spacing w:after="151"/>
              <w:rPr>
                <w:rFonts w:ascii="Arial" w:hAnsi="Arial" w:cs="Arial"/>
              </w:rPr>
            </w:pPr>
            <w:r w:rsidRPr="00282070">
              <w:rPr>
                <w:rFonts w:ascii="Arial" w:hAnsi="Arial" w:cs="Arial"/>
              </w:rPr>
              <w:t>Naftos gaudyklės 861-04/2A,2B valymas/plovimas ir remontas</w:t>
            </w:r>
          </w:p>
          <w:p w14:paraId="6B17CC81" w14:textId="77777777" w:rsidR="00282070" w:rsidRDefault="00282070" w:rsidP="00282070">
            <w:pPr>
              <w:pStyle w:val="ListParagraph"/>
              <w:numPr>
                <w:ilvl w:val="0"/>
                <w:numId w:val="2"/>
              </w:numPr>
              <w:spacing w:after="151"/>
              <w:rPr>
                <w:rFonts w:ascii="Arial" w:hAnsi="Arial" w:cs="Arial"/>
              </w:rPr>
            </w:pPr>
            <w:r w:rsidRPr="00282070">
              <w:rPr>
                <w:rFonts w:ascii="Arial" w:hAnsi="Arial" w:cs="Arial"/>
              </w:rPr>
              <w:t>Prie smėlio gaudyklių 861-02/1, 2 pakeisti v.401/3 ventilius 96,97,98,99.</w:t>
            </w:r>
          </w:p>
          <w:p w14:paraId="0B0D4FCD" w14:textId="77777777" w:rsidR="00282070" w:rsidRDefault="000B54F4" w:rsidP="005D109D">
            <w:pPr>
              <w:spacing w:after="151"/>
              <w:rPr>
                <w:rFonts w:ascii="Arial" w:hAnsi="Arial" w:cs="Arial"/>
              </w:rPr>
            </w:pPr>
            <w:r>
              <w:rPr>
                <w:rFonts w:ascii="Arial" w:hAnsi="Arial" w:cs="Arial"/>
              </w:rPr>
              <w:t>Darbai</w:t>
            </w:r>
            <w:r w:rsidR="005D109D">
              <w:rPr>
                <w:rFonts w:ascii="Arial" w:hAnsi="Arial" w:cs="Arial"/>
              </w:rPr>
              <w:t>:</w:t>
            </w:r>
            <w:r>
              <w:rPr>
                <w:rFonts w:ascii="Arial" w:hAnsi="Arial" w:cs="Arial"/>
              </w:rPr>
              <w:t xml:space="preserve"> </w:t>
            </w:r>
            <w:r w:rsidR="005D109D">
              <w:rPr>
                <w:rFonts w:ascii="Arial" w:hAnsi="Arial" w:cs="Arial"/>
              </w:rPr>
              <w:t>fakelų ūkis - FŪ</w:t>
            </w:r>
          </w:p>
          <w:p w14:paraId="18BB2459" w14:textId="77777777" w:rsidR="00282070" w:rsidRDefault="00A44F9E" w:rsidP="00A44F9E">
            <w:pPr>
              <w:pStyle w:val="ListParagraph"/>
              <w:numPr>
                <w:ilvl w:val="0"/>
                <w:numId w:val="2"/>
              </w:numPr>
              <w:spacing w:after="151"/>
              <w:rPr>
                <w:rFonts w:ascii="Arial" w:hAnsi="Arial" w:cs="Arial"/>
              </w:rPr>
            </w:pPr>
            <w:r w:rsidRPr="00A44F9E">
              <w:rPr>
                <w:rFonts w:ascii="Arial" w:hAnsi="Arial" w:cs="Arial"/>
              </w:rPr>
              <w:t>Vandenilio aušintuvo AV-1 inspekcija V.A, HB (TUV)</w:t>
            </w:r>
          </w:p>
          <w:p w14:paraId="5E6E18A3" w14:textId="77777777" w:rsidR="00935A70" w:rsidRPr="00935A70" w:rsidRDefault="00A44F9E" w:rsidP="00A44F9E">
            <w:pPr>
              <w:pStyle w:val="ListParagraph"/>
              <w:numPr>
                <w:ilvl w:val="0"/>
                <w:numId w:val="2"/>
              </w:numPr>
              <w:spacing w:after="151"/>
              <w:rPr>
                <w:rFonts w:ascii="Arial" w:hAnsi="Arial" w:cs="Arial"/>
              </w:rPr>
            </w:pPr>
            <w:r w:rsidRPr="00A44F9E">
              <w:rPr>
                <w:rFonts w:ascii="Arial" w:hAnsi="Arial" w:cs="Arial"/>
              </w:rPr>
              <w:t>Separatoriaus SP-401 inspekcija, V.A. (TUV)</w:t>
            </w:r>
          </w:p>
          <w:p w14:paraId="40B408CB"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Filtro F-6 inspekcija, V.A. (OL)</w:t>
            </w:r>
          </w:p>
          <w:p w14:paraId="55C23CF2" w14:textId="77777777" w:rsidR="00A44F9E" w:rsidRDefault="00A44F9E" w:rsidP="00A44F9E">
            <w:pPr>
              <w:pStyle w:val="ListParagraph"/>
              <w:numPr>
                <w:ilvl w:val="0"/>
                <w:numId w:val="2"/>
              </w:numPr>
              <w:spacing w:after="151"/>
              <w:rPr>
                <w:rFonts w:ascii="Arial" w:hAnsi="Arial" w:cs="Arial"/>
              </w:rPr>
            </w:pPr>
            <w:proofErr w:type="spellStart"/>
            <w:r w:rsidRPr="00A44F9E">
              <w:rPr>
                <w:rFonts w:ascii="Arial" w:hAnsi="Arial" w:cs="Arial"/>
              </w:rPr>
              <w:lastRenderedPageBreak/>
              <w:t>Hidroužtvaros</w:t>
            </w:r>
            <w:proofErr w:type="spellEnd"/>
            <w:r w:rsidRPr="00A44F9E">
              <w:rPr>
                <w:rFonts w:ascii="Arial" w:hAnsi="Arial" w:cs="Arial"/>
              </w:rPr>
              <w:t xml:space="preserve"> HU-7 inspekcija, V.A. (OL)</w:t>
            </w:r>
          </w:p>
          <w:p w14:paraId="17A8EAA8"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Talpos T-5 inspekcija, V.A. (TUV)</w:t>
            </w:r>
          </w:p>
          <w:p w14:paraId="463EE13C"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Talpos T-23 inspekcija, V.A. (TUV)</w:t>
            </w:r>
          </w:p>
          <w:p w14:paraId="75538918"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Žvakės D-3 inspekcija, V.A. (OL)</w:t>
            </w:r>
          </w:p>
          <w:p w14:paraId="20BF56CE"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Žvakės D-5 inspekcija, V.A. (OL)</w:t>
            </w:r>
          </w:p>
          <w:p w14:paraId="6771E4B1"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Filtro IK-401AB valymas/ plovimas (sumontuotas vamzdyne 394/1-21</w:t>
            </w:r>
          </w:p>
          <w:p w14:paraId="175F3B8F"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Vamzdyno G-5 remontas (apkabos demontavimas)</w:t>
            </w:r>
          </w:p>
          <w:p w14:paraId="3B7CADF3"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Vamzdyno V-365/2-2 remontas pagal aktą nr.20241030/10</w:t>
            </w:r>
          </w:p>
          <w:p w14:paraId="392A0451"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Vamzdyno V-394a remontas pagal aktą nr.20230727/4</w:t>
            </w:r>
          </w:p>
          <w:p w14:paraId="1BF46461"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FŪ Sklendžių revizija, remontas pagal sąrašą.</w:t>
            </w:r>
          </w:p>
          <w:p w14:paraId="09BBA59F" w14:textId="77777777" w:rsidR="00A44F9E" w:rsidRDefault="00A44F9E" w:rsidP="00A44F9E">
            <w:pPr>
              <w:pStyle w:val="ListParagraph"/>
              <w:numPr>
                <w:ilvl w:val="0"/>
                <w:numId w:val="2"/>
              </w:numPr>
              <w:spacing w:after="151"/>
              <w:rPr>
                <w:rFonts w:ascii="Arial" w:hAnsi="Arial" w:cs="Arial"/>
              </w:rPr>
            </w:pPr>
            <w:r w:rsidRPr="00A44F9E">
              <w:rPr>
                <w:rFonts w:ascii="Arial" w:hAnsi="Arial" w:cs="Arial"/>
              </w:rPr>
              <w:t>FŪ Apsauginių vožtuvų revizija, remontas pagal sąrašą.</w:t>
            </w:r>
          </w:p>
          <w:p w14:paraId="7ECD8A11" w14:textId="77777777" w:rsidR="00A44F9E" w:rsidRDefault="00A44F9E" w:rsidP="00A44F9E">
            <w:pPr>
              <w:pStyle w:val="ListParagraph"/>
              <w:numPr>
                <w:ilvl w:val="0"/>
                <w:numId w:val="2"/>
              </w:numPr>
              <w:spacing w:after="151"/>
              <w:rPr>
                <w:rFonts w:ascii="Arial" w:hAnsi="Arial" w:cs="Arial"/>
              </w:rPr>
            </w:pPr>
            <w:proofErr w:type="spellStart"/>
            <w:r w:rsidRPr="00A44F9E">
              <w:rPr>
                <w:rFonts w:ascii="Arial" w:hAnsi="Arial" w:cs="Arial"/>
              </w:rPr>
              <w:t>Debitomačio</w:t>
            </w:r>
            <w:proofErr w:type="spellEnd"/>
            <w:r w:rsidRPr="00A44F9E">
              <w:rPr>
                <w:rFonts w:ascii="Arial" w:hAnsi="Arial" w:cs="Arial"/>
              </w:rPr>
              <w:t xml:space="preserve"> FT-5 patikra, kalibravimas</w:t>
            </w:r>
          </w:p>
          <w:p w14:paraId="5D59CD0C" w14:textId="3FF11B32" w:rsidR="00776A1D" w:rsidRPr="008C019D" w:rsidRDefault="00A44F9E" w:rsidP="008C019D">
            <w:pPr>
              <w:pStyle w:val="ListParagraph"/>
              <w:numPr>
                <w:ilvl w:val="0"/>
                <w:numId w:val="2"/>
              </w:numPr>
              <w:spacing w:after="151"/>
              <w:rPr>
                <w:rFonts w:ascii="Arial" w:hAnsi="Arial" w:cs="Arial"/>
              </w:rPr>
            </w:pPr>
            <w:r w:rsidRPr="00A44F9E">
              <w:rPr>
                <w:rFonts w:ascii="Arial" w:hAnsi="Arial" w:cs="Arial"/>
              </w:rPr>
              <w:t>Vamzdyno V-394/2-3 remontas pagal aktą nr.20240919/6</w:t>
            </w:r>
          </w:p>
        </w:tc>
      </w:tr>
    </w:tbl>
    <w:p w14:paraId="2B695C37" w14:textId="77777777" w:rsidR="00035A1C" w:rsidRDefault="00035A1C" w:rsidP="00035A1C">
      <w:pPr>
        <w:spacing w:after="0" w:line="240" w:lineRule="auto"/>
        <w:jc w:val="both"/>
        <w:rPr>
          <w:rFonts w:ascii="Arial" w:hAnsi="Arial" w:cs="Arial"/>
          <w:b/>
          <w:sz w:val="24"/>
          <w:szCs w:val="24"/>
        </w:rPr>
      </w:pPr>
      <w:r w:rsidRPr="00820FA6">
        <w:rPr>
          <w:rFonts w:ascii="Arial" w:hAnsi="Arial" w:cs="Arial"/>
          <w:b/>
          <w:sz w:val="24"/>
          <w:szCs w:val="24"/>
        </w:rPr>
        <w:lastRenderedPageBreak/>
        <w:t>3.2. Darbų aprašymas.</w:t>
      </w:r>
    </w:p>
    <w:p w14:paraId="4EAA5AF6" w14:textId="77777777" w:rsidR="008C019D" w:rsidRPr="00820FA6" w:rsidRDefault="008C019D" w:rsidP="00035A1C">
      <w:pPr>
        <w:spacing w:after="0" w:line="240" w:lineRule="auto"/>
        <w:jc w:val="both"/>
        <w:rPr>
          <w:rFonts w:ascii="Arial" w:hAnsi="Arial" w:cs="Arial"/>
          <w:b/>
          <w:sz w:val="24"/>
          <w:szCs w:val="24"/>
        </w:rPr>
      </w:pPr>
    </w:p>
    <w:tbl>
      <w:tblPr>
        <w:tblStyle w:val="TableGrid"/>
        <w:tblW w:w="0" w:type="auto"/>
        <w:tblLook w:val="04A0" w:firstRow="1" w:lastRow="0" w:firstColumn="1" w:lastColumn="0" w:noHBand="0" w:noVBand="1"/>
      </w:tblPr>
      <w:tblGrid>
        <w:gridCol w:w="9638"/>
      </w:tblGrid>
      <w:tr w:rsidR="00820FA6" w:rsidRPr="00820FA6" w14:paraId="55CDACEB" w14:textId="77777777" w:rsidTr="002036DF">
        <w:tc>
          <w:tcPr>
            <w:tcW w:w="9854" w:type="dxa"/>
            <w:tcBorders>
              <w:top w:val="nil"/>
              <w:left w:val="nil"/>
              <w:bottom w:val="nil"/>
              <w:right w:val="nil"/>
            </w:tcBorders>
          </w:tcPr>
          <w:p w14:paraId="13699D8C" w14:textId="77777777" w:rsidR="00035A1C" w:rsidRPr="00820FA6" w:rsidRDefault="00035A1C" w:rsidP="002036DF">
            <w:pPr>
              <w:jc w:val="both"/>
              <w:rPr>
                <w:rFonts w:ascii="Arial" w:hAnsi="Arial" w:cs="Arial"/>
              </w:rPr>
            </w:pPr>
            <w:r w:rsidRPr="00820FA6">
              <w:rPr>
                <w:rFonts w:ascii="Arial" w:hAnsi="Arial" w:cs="Arial"/>
              </w:rPr>
              <w:t xml:space="preserve">- Visi darbai turi būti atlikti pagal pateiktą Darbų sąrašą. Detalios kiekvieno indo, vamzdyno ir kitos įrangos darbų apimtys yra nurodytos Darbų sąrašo prieduose: indų, vamzdynų aklinimo schemose, jų remonto schemose, inspekcijos planuose ir kt. pridedamuose Darbų sąrašo prieduose. </w:t>
            </w:r>
          </w:p>
        </w:tc>
      </w:tr>
      <w:tr w:rsidR="00035A1C" w:rsidRPr="00820FA6" w14:paraId="2BA27E99" w14:textId="77777777" w:rsidTr="002036DF">
        <w:tc>
          <w:tcPr>
            <w:tcW w:w="9854" w:type="dxa"/>
            <w:tcBorders>
              <w:top w:val="nil"/>
              <w:left w:val="nil"/>
              <w:bottom w:val="nil"/>
              <w:right w:val="nil"/>
            </w:tcBorders>
          </w:tcPr>
          <w:p w14:paraId="4E6FA1E4" w14:textId="77777777" w:rsidR="00035A1C" w:rsidRPr="00820FA6" w:rsidRDefault="00035A1C" w:rsidP="002036DF">
            <w:pPr>
              <w:jc w:val="both"/>
              <w:rPr>
                <w:rFonts w:ascii="Arial" w:hAnsi="Arial" w:cs="Arial"/>
              </w:rPr>
            </w:pPr>
          </w:p>
        </w:tc>
      </w:tr>
    </w:tbl>
    <w:p w14:paraId="13DF7419" w14:textId="77777777" w:rsidR="00035A1C" w:rsidRPr="00820FA6" w:rsidRDefault="00035A1C" w:rsidP="00035A1C">
      <w:pPr>
        <w:spacing w:after="0" w:line="240" w:lineRule="auto"/>
        <w:jc w:val="both"/>
        <w:rPr>
          <w:rFonts w:ascii="Arial" w:hAnsi="Arial" w:cs="Arial"/>
          <w:b/>
          <w:sz w:val="24"/>
          <w:szCs w:val="24"/>
        </w:rPr>
      </w:pPr>
      <w:r w:rsidRPr="00820FA6">
        <w:rPr>
          <w:rFonts w:ascii="Arial" w:hAnsi="Arial" w:cs="Arial"/>
          <w:b/>
          <w:sz w:val="24"/>
          <w:szCs w:val="24"/>
        </w:rPr>
        <w:t>3.3. Specifiniai reikalavimai (jei taikoma).</w:t>
      </w:r>
    </w:p>
    <w:tbl>
      <w:tblPr>
        <w:tblStyle w:val="TableGrid"/>
        <w:tblW w:w="0" w:type="auto"/>
        <w:tblLook w:val="04A0" w:firstRow="1" w:lastRow="0" w:firstColumn="1" w:lastColumn="0" w:noHBand="0" w:noVBand="1"/>
      </w:tblPr>
      <w:tblGrid>
        <w:gridCol w:w="9638"/>
      </w:tblGrid>
      <w:tr w:rsidR="00820FA6" w:rsidRPr="00820FA6" w14:paraId="025F83A1" w14:textId="77777777" w:rsidTr="002036DF">
        <w:tc>
          <w:tcPr>
            <w:tcW w:w="9854" w:type="dxa"/>
            <w:tcBorders>
              <w:top w:val="nil"/>
              <w:left w:val="nil"/>
              <w:bottom w:val="nil"/>
              <w:right w:val="nil"/>
            </w:tcBorders>
          </w:tcPr>
          <w:p w14:paraId="7E75A59D" w14:textId="787063E2" w:rsidR="00035A1C" w:rsidRPr="00820FA6" w:rsidRDefault="00035A1C" w:rsidP="002036DF">
            <w:pPr>
              <w:jc w:val="both"/>
              <w:rPr>
                <w:rFonts w:ascii="Arial" w:hAnsi="Arial" w:cs="Arial"/>
                <w:i/>
              </w:rPr>
            </w:pPr>
          </w:p>
        </w:tc>
      </w:tr>
      <w:tr w:rsidR="00820FA6" w:rsidRPr="00820FA6" w14:paraId="703FFFF0" w14:textId="77777777" w:rsidTr="002036DF">
        <w:tc>
          <w:tcPr>
            <w:tcW w:w="9854" w:type="dxa"/>
            <w:tcBorders>
              <w:top w:val="nil"/>
              <w:left w:val="nil"/>
              <w:bottom w:val="nil"/>
              <w:right w:val="nil"/>
            </w:tcBorders>
          </w:tcPr>
          <w:p w14:paraId="25497A40" w14:textId="77777777" w:rsidR="00035A1C" w:rsidRPr="00820FA6" w:rsidRDefault="00035A1C" w:rsidP="002036DF">
            <w:pPr>
              <w:jc w:val="both"/>
              <w:rPr>
                <w:rFonts w:ascii="Arial" w:hAnsi="Arial" w:cs="Arial"/>
              </w:rPr>
            </w:pPr>
            <w:r w:rsidRPr="00820FA6">
              <w:rPr>
                <w:rFonts w:ascii="Arial" w:hAnsi="Arial" w:cs="Arial"/>
              </w:rPr>
              <w:t>- Reikalavimai rangovui nurodyti kvalifikaciniuose ir techniniuose kriterijuose</w:t>
            </w:r>
          </w:p>
          <w:p w14:paraId="0EE3BD07" w14:textId="77777777" w:rsidR="00035A1C" w:rsidRPr="00820FA6" w:rsidRDefault="00035A1C" w:rsidP="008C019D">
            <w:pPr>
              <w:jc w:val="both"/>
              <w:rPr>
                <w:rFonts w:ascii="Arial" w:hAnsi="Arial" w:cs="Arial"/>
              </w:rPr>
            </w:pPr>
            <w:r w:rsidRPr="00820FA6">
              <w:rPr>
                <w:rFonts w:ascii="Arial" w:hAnsi="Arial" w:cs="Arial"/>
              </w:rPr>
              <w:t>- Rangovas turės atlikti medžiagų koordinavimo darbus. Rangovo medžiagų koordinatorius turės prisiimti medžiagas iš Užsakovo sandėlio ne vėliau kaip prieš du mėnesius iki remonto pradžios, jei tos medžiagos tuo metu bus sandėlyje. Užsakovas atliks medžiagų išvežiojimą įmonės teritorijoje. Medžiagų koordinavimą atlikti pagal OL medžiagų koordinavimo taisykles.</w:t>
            </w:r>
          </w:p>
          <w:p w14:paraId="51D75C81" w14:textId="77777777" w:rsidR="00035A1C" w:rsidRPr="00820FA6" w:rsidRDefault="00035A1C" w:rsidP="008C019D">
            <w:pPr>
              <w:tabs>
                <w:tab w:val="left" w:pos="900"/>
                <w:tab w:val="left" w:pos="1080"/>
              </w:tabs>
              <w:jc w:val="both"/>
              <w:rPr>
                <w:rFonts w:ascii="Arial" w:eastAsia="Times New Roman" w:hAnsi="Arial" w:cs="Arial"/>
              </w:rPr>
            </w:pPr>
            <w:r w:rsidRPr="00820FA6">
              <w:rPr>
                <w:rFonts w:ascii="Arial" w:hAnsi="Arial" w:cs="Arial"/>
              </w:rPr>
              <w:t xml:space="preserve">- </w:t>
            </w:r>
            <w:r w:rsidRPr="00820FA6">
              <w:rPr>
                <w:rFonts w:ascii="Arial" w:eastAsia="Times New Roman" w:hAnsi="Arial" w:cs="Arial"/>
              </w:rPr>
              <w:t xml:space="preserve">Kapitalinio remonto darbams vykdyti yra būtini pasiruošiamieji darbai ir mobilizacija. Teikdamas pasiūlymą Rangovas privalo atsižvelgti bei įsipareigoti atlikti darbus pagal Užsakovo pateiktą grafiką ir pateikti savo darbų grafiką, kuriame turi būti nurodyti žmogiškieji resursai, brigadų kiekis, kaip to reikalaujama pagal techninius kriterijus, </w:t>
            </w:r>
            <w:r w:rsidR="00977529" w:rsidRPr="00820FA6">
              <w:rPr>
                <w:rFonts w:ascii="Arial" w:eastAsia="Times New Roman" w:hAnsi="Arial" w:cs="Arial"/>
              </w:rPr>
              <w:t>taip pat</w:t>
            </w:r>
            <w:r w:rsidRPr="00820FA6">
              <w:rPr>
                <w:rFonts w:ascii="Arial" w:eastAsia="Times New Roman" w:hAnsi="Arial" w:cs="Arial"/>
              </w:rPr>
              <w:t xml:space="preserve"> suprasti ir įvertinti, kad tame pačiame laike bus atliekami kiti darbai, susiję su remontuojama įranga.  </w:t>
            </w:r>
          </w:p>
          <w:p w14:paraId="4E04AC16" w14:textId="77777777" w:rsidR="00035A1C" w:rsidRPr="00820FA6" w:rsidRDefault="00035A1C" w:rsidP="008C019D">
            <w:pPr>
              <w:jc w:val="both"/>
              <w:rPr>
                <w:rFonts w:ascii="Arial" w:eastAsia="Times New Roman" w:hAnsi="Arial" w:cs="Arial"/>
              </w:rPr>
            </w:pPr>
            <w:r w:rsidRPr="00820FA6">
              <w:rPr>
                <w:rFonts w:ascii="Arial" w:eastAsia="Times New Roman" w:hAnsi="Arial" w:cs="Arial"/>
              </w:rPr>
              <w:t>Vykdant remonto darbus po inspekcijos rangovas pats atsakingas, kad būtų nedelsiant paruošta remonto dokumentacija, kaip to reikalauja OL BM-4 ir BM-2 instrukcijos. Rangovas atsakingas už reikiamos neardomos kontrolės organizavimą iki hidraulikos darbų atlikimo/pridavimo inspektoriui. Galutinė dokumentacija turi būti priduota per vieną mėnesį po darbų užbaigimo. Remonto dokumentacijai reikalavimai nurodyti BM-4 ir BM-2 instrukcijose.</w:t>
            </w:r>
          </w:p>
          <w:p w14:paraId="244A9F10" w14:textId="77777777" w:rsidR="00035A1C" w:rsidRPr="00820FA6" w:rsidRDefault="00035A1C" w:rsidP="008C019D">
            <w:pPr>
              <w:tabs>
                <w:tab w:val="left" w:pos="900"/>
                <w:tab w:val="left" w:pos="1080"/>
              </w:tabs>
              <w:jc w:val="both"/>
              <w:rPr>
                <w:rFonts w:ascii="Arial" w:eastAsia="Times New Roman" w:hAnsi="Arial" w:cs="Arial"/>
              </w:rPr>
            </w:pPr>
            <w:r w:rsidRPr="00820FA6">
              <w:rPr>
                <w:rFonts w:ascii="Arial" w:eastAsia="Times New Roman" w:hAnsi="Arial" w:cs="Arial"/>
              </w:rPr>
              <w:lastRenderedPageBreak/>
              <w:t>- OL reikalavimas – darbų vadovų kiekis turi būti nemažiau 1 darbų vadovas 15-ai tiesioginių darbuotojų.</w:t>
            </w:r>
          </w:p>
          <w:p w14:paraId="5DC4DED6" w14:textId="77777777" w:rsidR="00035A1C" w:rsidRPr="00820FA6" w:rsidRDefault="00035A1C" w:rsidP="008C019D">
            <w:pPr>
              <w:tabs>
                <w:tab w:val="left" w:pos="900"/>
                <w:tab w:val="left" w:pos="1080"/>
              </w:tabs>
              <w:jc w:val="both"/>
              <w:rPr>
                <w:rFonts w:ascii="Arial" w:hAnsi="Arial" w:cs="Arial"/>
              </w:rPr>
            </w:pPr>
            <w:r w:rsidRPr="00820FA6">
              <w:rPr>
                <w:rFonts w:ascii="Arial" w:eastAsia="Times New Roman" w:hAnsi="Arial" w:cs="Arial"/>
              </w:rPr>
              <w:t>-</w:t>
            </w:r>
            <w:r w:rsidRPr="00820FA6">
              <w:rPr>
                <w:rFonts w:ascii="Arial" w:hAnsi="Arial" w:cs="Arial"/>
              </w:rPr>
              <w:t xml:space="preserve"> Mobilizacijos kaštai turi būti įskaičiuoti į darbų kainą,</w:t>
            </w:r>
          </w:p>
          <w:p w14:paraId="64A59028" w14:textId="77777777" w:rsidR="00035A1C" w:rsidRPr="00820FA6" w:rsidRDefault="00035A1C" w:rsidP="008C019D">
            <w:pPr>
              <w:tabs>
                <w:tab w:val="left" w:pos="900"/>
                <w:tab w:val="left" w:pos="1080"/>
              </w:tabs>
              <w:jc w:val="both"/>
              <w:rPr>
                <w:rFonts w:ascii="Arial" w:hAnsi="Arial" w:cs="Arial"/>
              </w:rPr>
            </w:pPr>
            <w:r w:rsidRPr="00820FA6">
              <w:rPr>
                <w:rFonts w:ascii="Arial" w:hAnsi="Arial" w:cs="Arial"/>
              </w:rPr>
              <w:t>- Buitiniai vagonėliai, įrankių vagonėliai turi būti įvertinti į darbų kainą, įskaitant jų mobilizaciją, demobilizaciją. OL suteiks vagonėlių pastatymo vietą, elektros pasijungimo gal</w:t>
            </w:r>
            <w:r w:rsidR="00CD36A5">
              <w:rPr>
                <w:rFonts w:ascii="Arial" w:hAnsi="Arial" w:cs="Arial"/>
              </w:rPr>
              <w:t>imybę.</w:t>
            </w:r>
            <w:r w:rsidRPr="00820FA6">
              <w:rPr>
                <w:rFonts w:ascii="Arial" w:hAnsi="Arial" w:cs="Arial"/>
              </w:rPr>
              <w:t xml:space="preserve"> Tualetai bus pateikti iš OL pusės, tiek buitinių vagonėlių miestelyje, tiek įrenginiuose.</w:t>
            </w:r>
          </w:p>
          <w:p w14:paraId="3E983542" w14:textId="77777777" w:rsidR="00035A1C" w:rsidRPr="00820FA6" w:rsidRDefault="00035A1C" w:rsidP="008C019D">
            <w:pPr>
              <w:tabs>
                <w:tab w:val="left" w:pos="900"/>
                <w:tab w:val="left" w:pos="1080"/>
              </w:tabs>
              <w:jc w:val="both"/>
              <w:rPr>
                <w:rFonts w:ascii="Arial" w:hAnsi="Arial" w:cs="Arial"/>
              </w:rPr>
            </w:pPr>
            <w:r w:rsidRPr="00820FA6">
              <w:rPr>
                <w:rFonts w:ascii="Arial" w:hAnsi="Arial" w:cs="Arial"/>
              </w:rPr>
              <w:t xml:space="preserve">- Rangovas privalo turėti savo atestuotą elektros inžinierių, kuris turi teisę vykdyti elektros pajungimo, atjungimo darbus savo įrangai.                                       </w:t>
            </w:r>
          </w:p>
        </w:tc>
      </w:tr>
    </w:tbl>
    <w:p w14:paraId="624A87A8" w14:textId="77777777" w:rsidR="00035A1C" w:rsidRPr="00820FA6" w:rsidRDefault="00035A1C" w:rsidP="00035A1C">
      <w:pPr>
        <w:spacing w:after="0" w:line="240" w:lineRule="auto"/>
        <w:jc w:val="both"/>
        <w:rPr>
          <w:rFonts w:ascii="Arial" w:hAnsi="Arial" w:cs="Arial"/>
          <w:b/>
          <w:sz w:val="24"/>
          <w:szCs w:val="24"/>
        </w:rPr>
      </w:pPr>
      <w:r w:rsidRPr="00820FA6">
        <w:rPr>
          <w:rFonts w:ascii="Arial" w:hAnsi="Arial" w:cs="Arial"/>
          <w:b/>
          <w:sz w:val="24"/>
          <w:szCs w:val="24"/>
        </w:rPr>
        <w:lastRenderedPageBreak/>
        <w:t>3.4. Reikalavimai darbų vykdymui ir dokumentacijai.</w:t>
      </w:r>
    </w:p>
    <w:tbl>
      <w:tblPr>
        <w:tblStyle w:val="TableGrid"/>
        <w:tblW w:w="0" w:type="auto"/>
        <w:tblLook w:val="04A0" w:firstRow="1" w:lastRow="0" w:firstColumn="1" w:lastColumn="0" w:noHBand="0" w:noVBand="1"/>
      </w:tblPr>
      <w:tblGrid>
        <w:gridCol w:w="9638"/>
      </w:tblGrid>
      <w:tr w:rsidR="00820FA6" w:rsidRPr="00820FA6" w14:paraId="0A3F1099" w14:textId="77777777" w:rsidTr="002036DF">
        <w:tc>
          <w:tcPr>
            <w:tcW w:w="9854" w:type="dxa"/>
            <w:tcBorders>
              <w:top w:val="nil"/>
              <w:left w:val="nil"/>
              <w:bottom w:val="nil"/>
              <w:right w:val="nil"/>
            </w:tcBorders>
          </w:tcPr>
          <w:p w14:paraId="60432068" w14:textId="0AB4D11D" w:rsidR="00035A1C" w:rsidRPr="00820FA6" w:rsidRDefault="00035A1C" w:rsidP="002036DF">
            <w:pPr>
              <w:jc w:val="both"/>
              <w:rPr>
                <w:rFonts w:ascii="Arial" w:hAnsi="Arial" w:cs="Arial"/>
                <w:i/>
              </w:rPr>
            </w:pPr>
          </w:p>
        </w:tc>
      </w:tr>
      <w:tr w:rsidR="00820FA6" w:rsidRPr="00820FA6" w14:paraId="5EA3F84D" w14:textId="77777777" w:rsidTr="002036DF">
        <w:tc>
          <w:tcPr>
            <w:tcW w:w="9854" w:type="dxa"/>
            <w:tcBorders>
              <w:top w:val="nil"/>
              <w:left w:val="nil"/>
              <w:bottom w:val="nil"/>
              <w:right w:val="nil"/>
            </w:tcBorders>
          </w:tcPr>
          <w:p w14:paraId="306C76C1" w14:textId="77777777" w:rsidR="00035A1C" w:rsidRPr="00820FA6" w:rsidRDefault="00035A1C" w:rsidP="002036DF">
            <w:pPr>
              <w:jc w:val="both"/>
              <w:rPr>
                <w:rFonts w:ascii="Arial" w:hAnsi="Arial" w:cs="Arial"/>
              </w:rPr>
            </w:pPr>
            <w:r w:rsidRPr="00820FA6">
              <w:rPr>
                <w:rFonts w:ascii="Arial" w:hAnsi="Arial" w:cs="Arial"/>
              </w:rPr>
              <w:t xml:space="preserve"> - Visiems remonto darbams, kurie bus atliekami suvirinimo būdu turi būti sudaryta remonto darbų technologija pagal OL reikalavimus ir suderinta su OL atsakingais specialistais.</w:t>
            </w:r>
          </w:p>
          <w:p w14:paraId="4C14944B" w14:textId="77777777" w:rsidR="00035A1C" w:rsidRPr="00820FA6" w:rsidRDefault="00035A1C" w:rsidP="002036DF">
            <w:pPr>
              <w:jc w:val="both"/>
              <w:rPr>
                <w:rFonts w:ascii="Arial" w:hAnsi="Arial" w:cs="Arial"/>
              </w:rPr>
            </w:pPr>
            <w:r w:rsidRPr="00820FA6">
              <w:rPr>
                <w:rFonts w:ascii="Arial" w:hAnsi="Arial" w:cs="Arial"/>
              </w:rPr>
              <w:t>- Visiems atliktiems remonto darbams rangovas turi sudaryti remontinę dokumentaciją pagal OL reikalavimus. Suderintą ir patvirtintą dokumentaciją pateikti OL.</w:t>
            </w:r>
          </w:p>
          <w:p w14:paraId="4C89D457" w14:textId="77777777" w:rsidR="00035A1C" w:rsidRPr="00820FA6" w:rsidRDefault="00035A1C" w:rsidP="00B9367C">
            <w:pPr>
              <w:jc w:val="both"/>
              <w:rPr>
                <w:rFonts w:ascii="Arial" w:hAnsi="Arial" w:cs="Arial"/>
              </w:rPr>
            </w:pPr>
            <w:r w:rsidRPr="00820FA6">
              <w:rPr>
                <w:rFonts w:ascii="Arial" w:hAnsi="Arial" w:cs="Arial"/>
              </w:rPr>
              <w:t xml:space="preserve">- Visiems išardytiems ir surinktiems </w:t>
            </w:r>
            <w:proofErr w:type="spellStart"/>
            <w:r w:rsidRPr="00820FA6">
              <w:rPr>
                <w:rFonts w:ascii="Arial" w:hAnsi="Arial" w:cs="Arial"/>
              </w:rPr>
              <w:t>flanšiniams</w:t>
            </w:r>
            <w:proofErr w:type="spellEnd"/>
            <w:r w:rsidRPr="00820FA6">
              <w:rPr>
                <w:rFonts w:ascii="Arial" w:hAnsi="Arial" w:cs="Arial"/>
              </w:rPr>
              <w:t xml:space="preserve"> sujungimams turi būti pakabinta informacinė lentelė, kurioje nurodyta kompanija, kuri atliko darbus, tarpinės tipas, šaltkalvio surinkusio </w:t>
            </w:r>
            <w:proofErr w:type="spellStart"/>
            <w:r w:rsidRPr="00820FA6">
              <w:rPr>
                <w:rFonts w:ascii="Arial" w:hAnsi="Arial" w:cs="Arial"/>
              </w:rPr>
              <w:t>flanšą</w:t>
            </w:r>
            <w:proofErr w:type="spellEnd"/>
            <w:r w:rsidRPr="00820FA6">
              <w:rPr>
                <w:rFonts w:ascii="Arial" w:hAnsi="Arial" w:cs="Arial"/>
              </w:rPr>
              <w:t xml:space="preserve"> numeris iš pateikto šaltka</w:t>
            </w:r>
            <w:r w:rsidR="00B9367C">
              <w:rPr>
                <w:rFonts w:ascii="Arial" w:hAnsi="Arial" w:cs="Arial"/>
              </w:rPr>
              <w:t xml:space="preserve">lvių sąrašo ir data.     </w:t>
            </w:r>
            <w:r w:rsidRPr="00820FA6">
              <w:rPr>
                <w:rFonts w:ascii="Arial" w:hAnsi="Arial" w:cs="Arial"/>
              </w:rPr>
              <w:t xml:space="preserve">                                   </w:t>
            </w:r>
          </w:p>
        </w:tc>
      </w:tr>
    </w:tbl>
    <w:p w14:paraId="537994FD" w14:textId="77777777" w:rsidR="00035A1C" w:rsidRDefault="00035A1C" w:rsidP="00035A1C">
      <w:pPr>
        <w:spacing w:after="0" w:line="240" w:lineRule="auto"/>
        <w:jc w:val="both"/>
        <w:rPr>
          <w:rFonts w:ascii="Arial" w:hAnsi="Arial" w:cs="Arial"/>
          <w:b/>
          <w:sz w:val="24"/>
          <w:szCs w:val="24"/>
        </w:rPr>
      </w:pPr>
      <w:r w:rsidRPr="00820FA6">
        <w:rPr>
          <w:rFonts w:ascii="Arial" w:hAnsi="Arial" w:cs="Arial"/>
          <w:b/>
          <w:sz w:val="24"/>
          <w:szCs w:val="24"/>
        </w:rPr>
        <w:t>3.5. Kvalifikaciniai reikalavimai Rangovui.</w:t>
      </w:r>
    </w:p>
    <w:p w14:paraId="4B18531C" w14:textId="77777777" w:rsidR="008C019D" w:rsidRPr="00820FA6" w:rsidRDefault="008C019D" w:rsidP="00035A1C">
      <w:pPr>
        <w:spacing w:after="0" w:line="240" w:lineRule="auto"/>
        <w:jc w:val="both"/>
        <w:rPr>
          <w:rFonts w:ascii="Arial" w:hAnsi="Arial" w:cs="Arial"/>
          <w:b/>
          <w:sz w:val="24"/>
          <w:szCs w:val="24"/>
        </w:rPr>
      </w:pPr>
    </w:p>
    <w:tbl>
      <w:tblPr>
        <w:tblStyle w:val="TableGrid"/>
        <w:tblW w:w="0" w:type="auto"/>
        <w:tblLook w:val="04A0" w:firstRow="1" w:lastRow="0" w:firstColumn="1" w:lastColumn="0" w:noHBand="0" w:noVBand="1"/>
      </w:tblPr>
      <w:tblGrid>
        <w:gridCol w:w="9638"/>
      </w:tblGrid>
      <w:tr w:rsidR="00820FA6" w:rsidRPr="00820FA6" w14:paraId="28E1AF20" w14:textId="77777777" w:rsidTr="002036DF">
        <w:tc>
          <w:tcPr>
            <w:tcW w:w="9854" w:type="dxa"/>
            <w:tcBorders>
              <w:top w:val="nil"/>
              <w:left w:val="nil"/>
              <w:bottom w:val="nil"/>
              <w:right w:val="nil"/>
            </w:tcBorders>
          </w:tcPr>
          <w:p w14:paraId="3D3A4E73" w14:textId="77777777" w:rsidR="00035A1C" w:rsidRPr="00820FA6" w:rsidRDefault="00035A1C" w:rsidP="00035A1C">
            <w:pPr>
              <w:pStyle w:val="ListParagraph"/>
              <w:numPr>
                <w:ilvl w:val="0"/>
                <w:numId w:val="1"/>
              </w:numPr>
              <w:spacing w:after="0" w:line="240" w:lineRule="auto"/>
              <w:jc w:val="both"/>
              <w:rPr>
                <w:rFonts w:ascii="Arial" w:hAnsi="Arial" w:cs="Arial"/>
              </w:rPr>
            </w:pPr>
            <w:r w:rsidRPr="00820FA6">
              <w:rPr>
                <w:rFonts w:ascii="Arial" w:hAnsi="Arial" w:cs="Arial"/>
              </w:rPr>
              <w:t xml:space="preserve">Kvalifikaciniai reikalavimai Rangovui. </w:t>
            </w:r>
            <w:r w:rsidR="00E1264B">
              <w:rPr>
                <w:rFonts w:ascii="Arial" w:hAnsi="Arial" w:cs="Arial"/>
              </w:rPr>
              <w:t>Priedas</w:t>
            </w:r>
            <w:r w:rsidRPr="00820FA6">
              <w:rPr>
                <w:rFonts w:ascii="Arial" w:hAnsi="Arial" w:cs="Arial"/>
              </w:rPr>
              <w:t>1</w:t>
            </w:r>
          </w:p>
          <w:p w14:paraId="00E06ADF" w14:textId="77777777" w:rsidR="00820FA6" w:rsidRPr="00820FA6" w:rsidRDefault="00820FA6" w:rsidP="00B9367C">
            <w:pPr>
              <w:pStyle w:val="ListParagraph"/>
              <w:spacing w:after="0" w:line="240" w:lineRule="auto"/>
              <w:jc w:val="both"/>
              <w:rPr>
                <w:rFonts w:ascii="Arial" w:hAnsi="Arial" w:cs="Arial"/>
              </w:rPr>
            </w:pPr>
          </w:p>
          <w:p w14:paraId="3C709F5D" w14:textId="77777777" w:rsidR="00035A1C" w:rsidRPr="00820FA6" w:rsidRDefault="00035A1C" w:rsidP="002036DF">
            <w:pPr>
              <w:jc w:val="both"/>
              <w:rPr>
                <w:rFonts w:ascii="Arial" w:hAnsi="Arial" w:cs="Arial"/>
                <w:b/>
                <w:sz w:val="24"/>
                <w:szCs w:val="24"/>
              </w:rPr>
            </w:pPr>
            <w:r w:rsidRPr="00820FA6">
              <w:rPr>
                <w:rFonts w:ascii="Arial" w:hAnsi="Arial" w:cs="Arial"/>
                <w:b/>
                <w:sz w:val="24"/>
                <w:szCs w:val="24"/>
              </w:rPr>
              <w:t xml:space="preserve">3.6. Techniniai </w:t>
            </w:r>
            <w:r w:rsidR="00820FA6" w:rsidRPr="00820FA6">
              <w:rPr>
                <w:rFonts w:ascii="Arial" w:hAnsi="Arial" w:cs="Arial"/>
                <w:b/>
                <w:sz w:val="24"/>
                <w:szCs w:val="24"/>
              </w:rPr>
              <w:t>reikalavimai Rangovui.</w:t>
            </w:r>
          </w:p>
          <w:p w14:paraId="479E8F06" w14:textId="77777777" w:rsidR="00035A1C" w:rsidRPr="00820FA6" w:rsidRDefault="00AB77DF" w:rsidP="00E1264B">
            <w:pPr>
              <w:pStyle w:val="ListParagraph"/>
              <w:numPr>
                <w:ilvl w:val="0"/>
                <w:numId w:val="1"/>
              </w:numPr>
              <w:spacing w:after="0" w:line="240" w:lineRule="auto"/>
              <w:jc w:val="both"/>
              <w:rPr>
                <w:rFonts w:ascii="Arial" w:hAnsi="Arial" w:cs="Arial"/>
                <w:sz w:val="24"/>
                <w:szCs w:val="24"/>
              </w:rPr>
            </w:pPr>
            <w:r>
              <w:rPr>
                <w:rFonts w:ascii="Arial" w:hAnsi="Arial" w:cs="Arial"/>
                <w:sz w:val="24"/>
                <w:szCs w:val="24"/>
              </w:rPr>
              <w:t>Techniniai</w:t>
            </w:r>
            <w:r w:rsidR="00035A1C" w:rsidRPr="00820FA6">
              <w:rPr>
                <w:rFonts w:ascii="Arial" w:hAnsi="Arial" w:cs="Arial"/>
                <w:sz w:val="24"/>
                <w:szCs w:val="24"/>
              </w:rPr>
              <w:t xml:space="preserve"> reikalavimai Rangovui. </w:t>
            </w:r>
            <w:r w:rsidR="00E1264B">
              <w:rPr>
                <w:rFonts w:ascii="Arial" w:hAnsi="Arial" w:cs="Arial"/>
                <w:sz w:val="24"/>
                <w:szCs w:val="24"/>
              </w:rPr>
              <w:t xml:space="preserve">Priedas </w:t>
            </w:r>
            <w:r w:rsidR="00035A1C" w:rsidRPr="00820FA6">
              <w:rPr>
                <w:rFonts w:ascii="Arial" w:hAnsi="Arial" w:cs="Arial"/>
                <w:sz w:val="24"/>
                <w:szCs w:val="24"/>
              </w:rPr>
              <w:t>2</w:t>
            </w:r>
          </w:p>
        </w:tc>
      </w:tr>
      <w:tr w:rsidR="00820FA6" w:rsidRPr="00820FA6" w14:paraId="53A24A7C" w14:textId="77777777" w:rsidTr="002036DF">
        <w:tc>
          <w:tcPr>
            <w:tcW w:w="9854" w:type="dxa"/>
            <w:tcBorders>
              <w:top w:val="nil"/>
              <w:left w:val="nil"/>
              <w:bottom w:val="nil"/>
              <w:right w:val="nil"/>
            </w:tcBorders>
          </w:tcPr>
          <w:p w14:paraId="75081F36" w14:textId="77777777" w:rsidR="00035A1C" w:rsidRPr="00820FA6" w:rsidRDefault="00035A1C" w:rsidP="002036DF">
            <w:pPr>
              <w:jc w:val="both"/>
              <w:rPr>
                <w:rFonts w:ascii="Arial" w:hAnsi="Arial" w:cs="Arial"/>
              </w:rPr>
            </w:pPr>
          </w:p>
        </w:tc>
      </w:tr>
    </w:tbl>
    <w:p w14:paraId="1410583B" w14:textId="77777777" w:rsidR="00035A1C" w:rsidRDefault="00035A1C" w:rsidP="00035A1C">
      <w:pPr>
        <w:spacing w:after="0" w:line="240" w:lineRule="auto"/>
        <w:jc w:val="both"/>
        <w:rPr>
          <w:rFonts w:ascii="Arial" w:hAnsi="Arial" w:cs="Arial"/>
          <w:b/>
          <w:sz w:val="28"/>
          <w:szCs w:val="28"/>
        </w:rPr>
      </w:pPr>
      <w:r w:rsidRPr="00820FA6">
        <w:rPr>
          <w:rFonts w:ascii="Arial" w:hAnsi="Arial" w:cs="Arial"/>
          <w:b/>
          <w:sz w:val="28"/>
          <w:szCs w:val="28"/>
        </w:rPr>
        <w:t>4. Užsakovo tiekiamos medžiagos, įranga ir paslaugos.</w:t>
      </w:r>
    </w:p>
    <w:p w14:paraId="50A608EA" w14:textId="77777777" w:rsidR="008C019D" w:rsidRPr="00820FA6" w:rsidRDefault="008C019D" w:rsidP="00035A1C">
      <w:pPr>
        <w:spacing w:after="0" w:line="240" w:lineRule="auto"/>
        <w:jc w:val="both"/>
        <w:rPr>
          <w:rFonts w:ascii="Arial" w:hAnsi="Arial" w:cs="Arial"/>
          <w:b/>
          <w:sz w:val="28"/>
          <w:szCs w:val="28"/>
        </w:rPr>
      </w:pPr>
    </w:p>
    <w:tbl>
      <w:tblPr>
        <w:tblStyle w:val="TableGrid"/>
        <w:tblW w:w="0" w:type="auto"/>
        <w:tblLook w:val="04A0" w:firstRow="1" w:lastRow="0" w:firstColumn="1" w:lastColumn="0" w:noHBand="0" w:noVBand="1"/>
      </w:tblPr>
      <w:tblGrid>
        <w:gridCol w:w="9638"/>
      </w:tblGrid>
      <w:tr w:rsidR="00820FA6" w:rsidRPr="00820FA6" w14:paraId="36E70543" w14:textId="77777777" w:rsidTr="008C019D">
        <w:tc>
          <w:tcPr>
            <w:tcW w:w="9638" w:type="dxa"/>
            <w:tcBorders>
              <w:top w:val="nil"/>
              <w:left w:val="nil"/>
              <w:bottom w:val="nil"/>
              <w:right w:val="nil"/>
            </w:tcBorders>
          </w:tcPr>
          <w:p w14:paraId="0BFFDBE9" w14:textId="77777777" w:rsidR="00035A1C" w:rsidRPr="00820FA6" w:rsidRDefault="00035A1C" w:rsidP="002036DF">
            <w:pPr>
              <w:rPr>
                <w:rFonts w:ascii="Arial" w:hAnsi="Arial" w:cs="Arial"/>
              </w:rPr>
            </w:pPr>
            <w:r w:rsidRPr="00820FA6">
              <w:rPr>
                <w:rFonts w:ascii="Arial" w:hAnsi="Arial" w:cs="Arial"/>
              </w:rPr>
              <w:t xml:space="preserve"> - Visos medžiagos, reikalingos darbams atlikti ( armatūra, tarpinės, aklės, smeigės, tepimo medžiagos, rūdžių </w:t>
            </w:r>
            <w:proofErr w:type="spellStart"/>
            <w:r w:rsidRPr="00820FA6">
              <w:rPr>
                <w:rFonts w:ascii="Arial" w:hAnsi="Arial" w:cs="Arial"/>
              </w:rPr>
              <w:t>atlaisvintojai</w:t>
            </w:r>
            <w:proofErr w:type="spellEnd"/>
            <w:r w:rsidRPr="00820FA6">
              <w:rPr>
                <w:rFonts w:ascii="Arial" w:hAnsi="Arial" w:cs="Arial"/>
              </w:rPr>
              <w:t xml:space="preserve">, vamzdynų ir indų remontui reikalingi elementai) - </w:t>
            </w:r>
            <w:r w:rsidRPr="00820FA6">
              <w:rPr>
                <w:rFonts w:ascii="Arial" w:hAnsi="Arial" w:cs="Arial"/>
                <w:b/>
              </w:rPr>
              <w:t>OL</w:t>
            </w:r>
            <w:r w:rsidRPr="00820FA6">
              <w:rPr>
                <w:rFonts w:ascii="Arial" w:hAnsi="Arial" w:cs="Arial"/>
              </w:rPr>
              <w:t>;</w:t>
            </w:r>
          </w:p>
          <w:p w14:paraId="71A41F2E" w14:textId="77777777" w:rsidR="00035A1C" w:rsidRPr="00820FA6" w:rsidRDefault="00035A1C" w:rsidP="002036DF">
            <w:pPr>
              <w:rPr>
                <w:rFonts w:ascii="Arial" w:hAnsi="Arial" w:cs="Arial"/>
              </w:rPr>
            </w:pPr>
            <w:r w:rsidRPr="00820FA6">
              <w:rPr>
                <w:rFonts w:ascii="Arial" w:hAnsi="Arial" w:cs="Arial"/>
              </w:rPr>
              <w:t xml:space="preserve">- Kranai ir </w:t>
            </w:r>
            <w:proofErr w:type="spellStart"/>
            <w:r w:rsidRPr="00820FA6">
              <w:rPr>
                <w:rFonts w:ascii="Arial" w:hAnsi="Arial" w:cs="Arial"/>
              </w:rPr>
              <w:t>autopakrovėjai</w:t>
            </w:r>
            <w:proofErr w:type="spellEnd"/>
            <w:r w:rsidRPr="00820FA6">
              <w:rPr>
                <w:rFonts w:ascii="Arial" w:hAnsi="Arial" w:cs="Arial"/>
              </w:rPr>
              <w:t xml:space="preserve"> - </w:t>
            </w:r>
            <w:r w:rsidR="001C4412" w:rsidRPr="00820FA6">
              <w:rPr>
                <w:rFonts w:ascii="Arial" w:hAnsi="Arial" w:cs="Arial"/>
              </w:rPr>
              <w:t xml:space="preserve">- </w:t>
            </w:r>
            <w:r w:rsidR="001C4412" w:rsidRPr="00820FA6">
              <w:rPr>
                <w:rFonts w:ascii="Arial" w:hAnsi="Arial" w:cs="Arial"/>
                <w:b/>
              </w:rPr>
              <w:t>kitas OL rangovas</w:t>
            </w:r>
            <w:r w:rsidRPr="00820FA6">
              <w:rPr>
                <w:rFonts w:ascii="Arial" w:hAnsi="Arial" w:cs="Arial"/>
              </w:rPr>
              <w:t>;</w:t>
            </w:r>
          </w:p>
          <w:p w14:paraId="404D27FD" w14:textId="77777777" w:rsidR="00035A1C" w:rsidRPr="00820FA6" w:rsidRDefault="00035A1C" w:rsidP="002036DF">
            <w:pPr>
              <w:rPr>
                <w:rFonts w:ascii="Arial" w:hAnsi="Arial" w:cs="Arial"/>
              </w:rPr>
            </w:pPr>
            <w:r w:rsidRPr="00820FA6">
              <w:rPr>
                <w:rFonts w:ascii="Arial" w:hAnsi="Arial" w:cs="Arial"/>
              </w:rPr>
              <w:t xml:space="preserve">- Pastoliai ir izoliacija - </w:t>
            </w:r>
            <w:r w:rsidRPr="00820FA6">
              <w:rPr>
                <w:rFonts w:ascii="Arial" w:hAnsi="Arial" w:cs="Arial"/>
                <w:b/>
              </w:rPr>
              <w:t>kitas OL rangovas</w:t>
            </w:r>
            <w:r w:rsidRPr="00820FA6">
              <w:rPr>
                <w:rFonts w:ascii="Arial" w:hAnsi="Arial" w:cs="Arial"/>
              </w:rPr>
              <w:t>;</w:t>
            </w:r>
          </w:p>
          <w:p w14:paraId="6B03ED8C" w14:textId="77777777" w:rsidR="00035A1C" w:rsidRPr="00820FA6" w:rsidRDefault="00035A1C" w:rsidP="002036DF">
            <w:pPr>
              <w:rPr>
                <w:rFonts w:ascii="Arial" w:hAnsi="Arial" w:cs="Arial"/>
              </w:rPr>
            </w:pPr>
            <w:r w:rsidRPr="00820FA6">
              <w:rPr>
                <w:rFonts w:ascii="Arial" w:hAnsi="Arial" w:cs="Arial"/>
              </w:rPr>
              <w:t xml:space="preserve">- Neardoma inspekcija – </w:t>
            </w:r>
            <w:r w:rsidRPr="00820FA6">
              <w:rPr>
                <w:rFonts w:ascii="Arial" w:hAnsi="Arial" w:cs="Arial"/>
                <w:b/>
              </w:rPr>
              <w:t>kitas OL rangovas</w:t>
            </w:r>
            <w:r w:rsidRPr="00820FA6">
              <w:rPr>
                <w:rFonts w:ascii="Arial" w:hAnsi="Arial" w:cs="Arial"/>
              </w:rPr>
              <w:t>;</w:t>
            </w:r>
          </w:p>
          <w:p w14:paraId="10BD0F7F" w14:textId="77777777" w:rsidR="00035A1C" w:rsidRPr="00820FA6" w:rsidRDefault="00035A1C" w:rsidP="002036DF">
            <w:pPr>
              <w:rPr>
                <w:rFonts w:ascii="Arial" w:hAnsi="Arial" w:cs="Arial"/>
              </w:rPr>
            </w:pPr>
            <w:r w:rsidRPr="00820FA6">
              <w:rPr>
                <w:rFonts w:ascii="Arial" w:hAnsi="Arial" w:cs="Arial"/>
              </w:rPr>
              <w:t xml:space="preserve">- Vamzdynų plovimo darbai - </w:t>
            </w:r>
            <w:r w:rsidRPr="00820FA6">
              <w:rPr>
                <w:rFonts w:ascii="Arial" w:hAnsi="Arial" w:cs="Arial"/>
                <w:b/>
              </w:rPr>
              <w:t>kitas OL rangovas</w:t>
            </w:r>
            <w:r w:rsidRPr="00820FA6">
              <w:rPr>
                <w:rFonts w:ascii="Arial" w:hAnsi="Arial" w:cs="Arial"/>
              </w:rPr>
              <w:t>;</w:t>
            </w:r>
          </w:p>
          <w:p w14:paraId="40082386" w14:textId="77777777" w:rsidR="008E7DF0" w:rsidRDefault="00035A1C" w:rsidP="008E7DF0">
            <w:pPr>
              <w:rPr>
                <w:rFonts w:ascii="Arial" w:hAnsi="Arial" w:cs="Arial"/>
              </w:rPr>
            </w:pPr>
            <w:r w:rsidRPr="00820FA6">
              <w:rPr>
                <w:rFonts w:ascii="Arial" w:hAnsi="Arial" w:cs="Arial"/>
              </w:rPr>
              <w:t xml:space="preserve">- </w:t>
            </w:r>
            <w:r w:rsidR="001D69A0">
              <w:rPr>
                <w:rFonts w:ascii="Arial" w:hAnsi="Arial" w:cs="Arial"/>
              </w:rPr>
              <w:t>Slėginių i</w:t>
            </w:r>
            <w:r w:rsidRPr="00820FA6">
              <w:rPr>
                <w:rFonts w:ascii="Arial" w:hAnsi="Arial" w:cs="Arial"/>
              </w:rPr>
              <w:t xml:space="preserve">ndų </w:t>
            </w:r>
            <w:r w:rsidR="00190AB9">
              <w:rPr>
                <w:rFonts w:ascii="Arial" w:hAnsi="Arial" w:cs="Arial"/>
              </w:rPr>
              <w:t>plovimo</w:t>
            </w:r>
            <w:r w:rsidRPr="00820FA6">
              <w:rPr>
                <w:rFonts w:ascii="Arial" w:hAnsi="Arial" w:cs="Arial"/>
              </w:rPr>
              <w:t xml:space="preserve"> darbai – </w:t>
            </w:r>
            <w:r w:rsidRPr="00820FA6">
              <w:rPr>
                <w:rFonts w:ascii="Arial" w:hAnsi="Arial" w:cs="Arial"/>
                <w:b/>
              </w:rPr>
              <w:t>kitas OL rangovas</w:t>
            </w:r>
            <w:r w:rsidRPr="00820FA6">
              <w:rPr>
                <w:rFonts w:ascii="Arial" w:hAnsi="Arial" w:cs="Arial"/>
              </w:rPr>
              <w:t>;</w:t>
            </w:r>
          </w:p>
          <w:p w14:paraId="5A096EA8" w14:textId="0CB0EAD4" w:rsidR="00035A1C" w:rsidRPr="00820FA6" w:rsidRDefault="008E7DF0" w:rsidP="00E1264B">
            <w:pPr>
              <w:rPr>
                <w:rFonts w:ascii="Arial" w:hAnsi="Arial" w:cs="Arial"/>
              </w:rPr>
            </w:pPr>
            <w:r w:rsidRPr="008E7DF0">
              <w:rPr>
                <w:rFonts w:ascii="Arial" w:hAnsi="Arial" w:cs="Arial"/>
              </w:rPr>
              <w:lastRenderedPageBreak/>
              <w:t xml:space="preserve">OL - </w:t>
            </w:r>
            <w:r w:rsidRPr="008E7DF0">
              <w:rPr>
                <w:rFonts w:ascii="Arial" w:hAnsi="Arial" w:cs="Arial"/>
                <w:color w:val="000000"/>
              </w:rPr>
              <w:t>Elektros energijos pasijungimo vietos, vandens pasijungimo vietos HB atlikimui, suspausto oro/azoto pasijungimo vietos prapūtimui.</w:t>
            </w:r>
          </w:p>
        </w:tc>
      </w:tr>
    </w:tbl>
    <w:p w14:paraId="57C1BA33" w14:textId="77777777" w:rsidR="00035A1C" w:rsidRPr="00820FA6" w:rsidRDefault="00035A1C" w:rsidP="00035A1C">
      <w:pPr>
        <w:spacing w:after="0" w:line="240" w:lineRule="auto"/>
        <w:jc w:val="both"/>
        <w:rPr>
          <w:rFonts w:ascii="Arial" w:hAnsi="Arial" w:cs="Arial"/>
          <w:b/>
          <w:sz w:val="28"/>
          <w:szCs w:val="28"/>
        </w:rPr>
      </w:pPr>
      <w:r w:rsidRPr="00820FA6">
        <w:rPr>
          <w:rFonts w:ascii="Arial" w:hAnsi="Arial" w:cs="Arial"/>
          <w:b/>
          <w:sz w:val="28"/>
          <w:szCs w:val="28"/>
        </w:rPr>
        <w:lastRenderedPageBreak/>
        <w:t>5. Rangovo tiekiamos medžiagos, įranga ir paslaugos.</w:t>
      </w:r>
    </w:p>
    <w:p w14:paraId="3E110EB8" w14:textId="77777777" w:rsidR="001C4412" w:rsidRPr="00820FA6" w:rsidRDefault="001C4412" w:rsidP="00035A1C">
      <w:pPr>
        <w:spacing w:after="0" w:line="240" w:lineRule="auto"/>
        <w:jc w:val="both"/>
        <w:rPr>
          <w:rFonts w:ascii="Arial" w:hAnsi="Arial" w:cs="Arial"/>
          <w:b/>
          <w:sz w:val="28"/>
          <w:szCs w:val="28"/>
        </w:rPr>
      </w:pPr>
    </w:p>
    <w:tbl>
      <w:tblPr>
        <w:tblStyle w:val="TableGrid"/>
        <w:tblW w:w="0" w:type="auto"/>
        <w:tblLook w:val="04A0" w:firstRow="1" w:lastRow="0" w:firstColumn="1" w:lastColumn="0" w:noHBand="0" w:noVBand="1"/>
      </w:tblPr>
      <w:tblGrid>
        <w:gridCol w:w="9610"/>
      </w:tblGrid>
      <w:tr w:rsidR="00820FA6" w:rsidRPr="00820FA6" w14:paraId="2047642A" w14:textId="77777777" w:rsidTr="00B9367C">
        <w:tc>
          <w:tcPr>
            <w:tcW w:w="9610" w:type="dxa"/>
            <w:tcBorders>
              <w:top w:val="nil"/>
              <w:left w:val="nil"/>
              <w:bottom w:val="nil"/>
              <w:right w:val="nil"/>
            </w:tcBorders>
          </w:tcPr>
          <w:p w14:paraId="2F6E7AAB" w14:textId="77777777" w:rsidR="00035A1C" w:rsidRPr="008E7DF0" w:rsidRDefault="00035A1C" w:rsidP="008E7DF0">
            <w:pPr>
              <w:pStyle w:val="ListParagraph"/>
              <w:numPr>
                <w:ilvl w:val="0"/>
                <w:numId w:val="1"/>
              </w:numPr>
              <w:rPr>
                <w:rFonts w:ascii="Arial" w:hAnsi="Arial" w:cs="Arial"/>
                <w:b/>
              </w:rPr>
            </w:pPr>
            <w:r w:rsidRPr="008E7DF0">
              <w:rPr>
                <w:rFonts w:ascii="Arial" w:hAnsi="Arial" w:cs="Arial"/>
              </w:rPr>
              <w:t xml:space="preserve">Visa įranga, reikalinga remonto atlikimui - </w:t>
            </w:r>
            <w:r w:rsidRPr="008E7DF0">
              <w:rPr>
                <w:rFonts w:ascii="Arial" w:hAnsi="Arial" w:cs="Arial"/>
                <w:b/>
              </w:rPr>
              <w:t>Rangovo;</w:t>
            </w:r>
          </w:p>
          <w:p w14:paraId="3C64B316" w14:textId="77777777" w:rsidR="00035A1C" w:rsidRPr="008E7DF0" w:rsidRDefault="00035A1C" w:rsidP="008C019D">
            <w:pPr>
              <w:pStyle w:val="ListParagraph"/>
              <w:numPr>
                <w:ilvl w:val="0"/>
                <w:numId w:val="1"/>
              </w:numPr>
              <w:jc w:val="both"/>
              <w:rPr>
                <w:rFonts w:ascii="Arial" w:eastAsia="Times New Roman" w:hAnsi="Arial" w:cs="Arial"/>
              </w:rPr>
            </w:pPr>
            <w:r w:rsidRPr="008E7DF0">
              <w:rPr>
                <w:rFonts w:ascii="Arial" w:eastAsia="Times New Roman" w:hAnsi="Arial" w:cs="Arial"/>
                <w:b/>
              </w:rPr>
              <w:t>Rangovas</w:t>
            </w:r>
            <w:r w:rsidRPr="008E7DF0">
              <w:rPr>
                <w:rFonts w:ascii="Arial" w:eastAsia="Times New Roman" w:hAnsi="Arial" w:cs="Arial"/>
              </w:rPr>
              <w:t xml:space="preserve"> teikia visas suvirinimo medžiagas reikalingas jo darbų apimtyse nurodytiems darbams atlikti. Tai yra: elektrodai; dujos; vata, reikalingą terminiam apdirbimui; įrankiai, asmeninės saugos priemonės, stropai, hidraulinė įrangą, manometrai; įranga terminiam apdirbimui atlikti.</w:t>
            </w:r>
          </w:p>
          <w:p w14:paraId="7E3718F9" w14:textId="77777777" w:rsidR="008E7DF0" w:rsidRPr="008E7DF0" w:rsidRDefault="008E7DF0" w:rsidP="008E7DF0">
            <w:pPr>
              <w:pStyle w:val="ListParagraph"/>
              <w:numPr>
                <w:ilvl w:val="0"/>
                <w:numId w:val="1"/>
              </w:numPr>
              <w:rPr>
                <w:rFonts w:ascii="Arial" w:eastAsia="Times New Roman" w:hAnsi="Arial" w:cs="Arial"/>
              </w:rPr>
            </w:pPr>
            <w:r w:rsidRPr="008E7DF0">
              <w:rPr>
                <w:rFonts w:ascii="Arial" w:eastAsia="Times New Roman" w:hAnsi="Arial" w:cs="Arial"/>
              </w:rPr>
              <w:t>Dažymo ir padengimo antikorozine danga darbai</w:t>
            </w:r>
            <w:r w:rsidRPr="008E7DF0">
              <w:rPr>
                <w:rFonts w:ascii="Arial" w:eastAsia="Times New Roman" w:hAnsi="Arial" w:cs="Arial"/>
                <w:b/>
              </w:rPr>
              <w:t xml:space="preserve"> –</w:t>
            </w:r>
            <w:r w:rsidRPr="008E7DF0">
              <w:rPr>
                <w:rFonts w:ascii="Arial" w:eastAsia="Times New Roman" w:hAnsi="Arial" w:cs="Arial"/>
              </w:rPr>
              <w:t xml:space="preserve"> </w:t>
            </w:r>
            <w:r w:rsidRPr="008E7DF0">
              <w:rPr>
                <w:rFonts w:ascii="Arial" w:eastAsia="Times New Roman" w:hAnsi="Arial" w:cs="Arial"/>
                <w:b/>
              </w:rPr>
              <w:t>Rangovo.</w:t>
            </w:r>
          </w:p>
          <w:p w14:paraId="22C5FB53" w14:textId="77777777" w:rsidR="00035A1C" w:rsidRPr="008E7DF0" w:rsidRDefault="00035A1C" w:rsidP="008C019D">
            <w:pPr>
              <w:pStyle w:val="ListParagraph"/>
              <w:numPr>
                <w:ilvl w:val="0"/>
                <w:numId w:val="1"/>
              </w:numPr>
              <w:jc w:val="both"/>
              <w:rPr>
                <w:rFonts w:ascii="Arial" w:eastAsia="Times New Roman" w:hAnsi="Arial" w:cs="Arial"/>
                <w:iCs/>
              </w:rPr>
            </w:pPr>
            <w:r w:rsidRPr="008E7DF0">
              <w:rPr>
                <w:rFonts w:ascii="Arial" w:eastAsia="Times New Roman" w:hAnsi="Arial" w:cs="Arial"/>
                <w:b/>
              </w:rPr>
              <w:t xml:space="preserve">Rangovas </w:t>
            </w:r>
            <w:r w:rsidRPr="008E7DF0">
              <w:rPr>
                <w:rFonts w:ascii="Arial" w:eastAsia="Times New Roman" w:hAnsi="Arial" w:cs="Arial"/>
              </w:rPr>
              <w:t xml:space="preserve">teikia, jei tai reikalinga darbų atlikimui medžiagas </w:t>
            </w:r>
            <w:r w:rsidRPr="008E7DF0">
              <w:rPr>
                <w:rFonts w:ascii="Arial" w:eastAsia="Times New Roman" w:hAnsi="Arial" w:cs="Arial"/>
                <w:iCs/>
              </w:rPr>
              <w:t>metalo konstrukcijų ir aikštelių gamybai ir montavimui bei atlieka metalo konstrukcijų ir aikštelių gamybą ir montavimą</w:t>
            </w:r>
          </w:p>
        </w:tc>
      </w:tr>
      <w:tr w:rsidR="00820FA6" w:rsidRPr="00820FA6" w14:paraId="6D5114B2" w14:textId="77777777" w:rsidTr="00B9367C">
        <w:trPr>
          <w:trHeight w:val="26"/>
        </w:trPr>
        <w:tc>
          <w:tcPr>
            <w:tcW w:w="9610" w:type="dxa"/>
            <w:tcBorders>
              <w:top w:val="nil"/>
              <w:left w:val="nil"/>
              <w:bottom w:val="nil"/>
              <w:right w:val="nil"/>
            </w:tcBorders>
          </w:tcPr>
          <w:p w14:paraId="6DDA5DE5" w14:textId="77777777" w:rsidR="00035A1C" w:rsidRPr="00820FA6" w:rsidRDefault="00035A1C" w:rsidP="002036DF">
            <w:pPr>
              <w:jc w:val="both"/>
              <w:rPr>
                <w:rFonts w:ascii="Arial" w:hAnsi="Arial" w:cs="Arial"/>
              </w:rPr>
            </w:pPr>
          </w:p>
        </w:tc>
      </w:tr>
    </w:tbl>
    <w:p w14:paraId="5A93F044" w14:textId="77777777" w:rsidR="00035A1C" w:rsidRDefault="00035A1C" w:rsidP="00035A1C">
      <w:pPr>
        <w:spacing w:after="0" w:line="240" w:lineRule="auto"/>
        <w:jc w:val="both"/>
        <w:rPr>
          <w:rFonts w:ascii="Arial" w:hAnsi="Arial" w:cs="Arial"/>
          <w:b/>
          <w:sz w:val="28"/>
          <w:szCs w:val="28"/>
        </w:rPr>
      </w:pPr>
      <w:r w:rsidRPr="00820FA6">
        <w:rPr>
          <w:rFonts w:ascii="Arial" w:hAnsi="Arial" w:cs="Arial"/>
          <w:b/>
          <w:sz w:val="28"/>
          <w:szCs w:val="28"/>
        </w:rPr>
        <w:t>6. Reikalavimai darbų užbaigimui.</w:t>
      </w:r>
    </w:p>
    <w:p w14:paraId="4F48ACA6" w14:textId="77777777" w:rsidR="008C019D" w:rsidRPr="00820FA6" w:rsidRDefault="008C019D" w:rsidP="00035A1C">
      <w:pPr>
        <w:spacing w:after="0" w:line="240" w:lineRule="auto"/>
        <w:jc w:val="both"/>
        <w:rPr>
          <w:rFonts w:ascii="Arial" w:hAnsi="Arial" w:cs="Arial"/>
          <w:b/>
          <w:sz w:val="28"/>
          <w:szCs w:val="28"/>
        </w:rPr>
      </w:pPr>
    </w:p>
    <w:tbl>
      <w:tblPr>
        <w:tblStyle w:val="TableGrid"/>
        <w:tblW w:w="0" w:type="auto"/>
        <w:tblLook w:val="04A0" w:firstRow="1" w:lastRow="0" w:firstColumn="1" w:lastColumn="0" w:noHBand="0" w:noVBand="1"/>
      </w:tblPr>
      <w:tblGrid>
        <w:gridCol w:w="9638"/>
      </w:tblGrid>
      <w:tr w:rsidR="00820FA6" w:rsidRPr="00820FA6" w14:paraId="721C485A" w14:textId="77777777" w:rsidTr="002036DF">
        <w:tc>
          <w:tcPr>
            <w:tcW w:w="9854" w:type="dxa"/>
            <w:tcBorders>
              <w:top w:val="nil"/>
              <w:left w:val="nil"/>
              <w:bottom w:val="nil"/>
              <w:right w:val="nil"/>
            </w:tcBorders>
          </w:tcPr>
          <w:p w14:paraId="464221ED" w14:textId="77777777" w:rsidR="00035A1C" w:rsidRPr="00820FA6" w:rsidRDefault="00035A1C" w:rsidP="008C019D">
            <w:pPr>
              <w:jc w:val="both"/>
              <w:rPr>
                <w:rFonts w:ascii="Arial" w:hAnsi="Arial" w:cs="Arial"/>
              </w:rPr>
            </w:pPr>
            <w:r w:rsidRPr="00820FA6">
              <w:rPr>
                <w:rFonts w:ascii="Arial" w:hAnsi="Arial" w:cs="Arial"/>
              </w:rPr>
              <w:t>- visi darbai turi būti atlikti pagal pateiktą ir suderintą grafiką;</w:t>
            </w:r>
          </w:p>
        </w:tc>
      </w:tr>
      <w:tr w:rsidR="00820FA6" w:rsidRPr="00820FA6" w14:paraId="37F0B40D" w14:textId="77777777" w:rsidTr="002036DF">
        <w:tc>
          <w:tcPr>
            <w:tcW w:w="9854" w:type="dxa"/>
            <w:tcBorders>
              <w:top w:val="nil"/>
              <w:left w:val="nil"/>
              <w:bottom w:val="nil"/>
              <w:right w:val="nil"/>
            </w:tcBorders>
          </w:tcPr>
          <w:p w14:paraId="42109AEF" w14:textId="77777777" w:rsidR="00035A1C" w:rsidRPr="00820FA6" w:rsidRDefault="00035A1C" w:rsidP="008C019D">
            <w:pPr>
              <w:jc w:val="both"/>
              <w:rPr>
                <w:rFonts w:ascii="Arial" w:hAnsi="Arial" w:cs="Arial"/>
              </w:rPr>
            </w:pPr>
            <w:r w:rsidRPr="00820FA6">
              <w:rPr>
                <w:rFonts w:ascii="Arial" w:hAnsi="Arial" w:cs="Arial"/>
              </w:rPr>
              <w:t>- visiems remonto darbams turi būti sudaryta remontinė dokumentacija ir priduota OL;</w:t>
            </w:r>
          </w:p>
          <w:p w14:paraId="12148E94" w14:textId="77777777" w:rsidR="00035A1C" w:rsidRPr="00820FA6" w:rsidRDefault="00035A1C" w:rsidP="008C019D">
            <w:pPr>
              <w:jc w:val="both"/>
              <w:rPr>
                <w:rFonts w:ascii="Arial" w:hAnsi="Arial" w:cs="Arial"/>
              </w:rPr>
            </w:pPr>
            <w:r w:rsidRPr="00820FA6">
              <w:rPr>
                <w:rFonts w:ascii="Arial" w:hAnsi="Arial" w:cs="Arial"/>
              </w:rPr>
              <w:t>- visi indai prieš uždarant turi būti priduoti OL specialistams ir gautas leidimas uždarymui;</w:t>
            </w:r>
          </w:p>
          <w:p w14:paraId="39AE8FBE" w14:textId="77777777" w:rsidR="00035A1C" w:rsidRPr="00820FA6" w:rsidRDefault="00035A1C" w:rsidP="008C019D">
            <w:pPr>
              <w:jc w:val="both"/>
              <w:rPr>
                <w:rFonts w:ascii="Arial" w:hAnsi="Arial" w:cs="Arial"/>
              </w:rPr>
            </w:pPr>
            <w:r w:rsidRPr="00820FA6">
              <w:rPr>
                <w:rFonts w:ascii="Arial" w:hAnsi="Arial" w:cs="Arial"/>
              </w:rPr>
              <w:t>- po remonto visos sunaudotos medžiagos turi būti nurašytos pagal kiekvieną darbų atlikimo ID;</w:t>
            </w:r>
          </w:p>
          <w:p w14:paraId="78CD4CE7" w14:textId="77777777" w:rsidR="00035A1C" w:rsidRPr="00820FA6" w:rsidRDefault="00035A1C" w:rsidP="008C019D">
            <w:pPr>
              <w:jc w:val="both"/>
              <w:rPr>
                <w:rFonts w:ascii="Arial" w:hAnsi="Arial" w:cs="Arial"/>
              </w:rPr>
            </w:pPr>
            <w:r w:rsidRPr="00820FA6">
              <w:rPr>
                <w:rFonts w:ascii="Arial" w:hAnsi="Arial" w:cs="Arial"/>
              </w:rPr>
              <w:t>- nepanaudotos ir likusios medžiagos turi būti gražintos į centrinį OL sandėlį;</w:t>
            </w:r>
          </w:p>
          <w:p w14:paraId="770C34CC" w14:textId="77777777" w:rsidR="00035A1C" w:rsidRPr="00820FA6" w:rsidRDefault="00035A1C" w:rsidP="008C019D">
            <w:pPr>
              <w:jc w:val="both"/>
              <w:rPr>
                <w:rFonts w:ascii="Arial" w:hAnsi="Arial" w:cs="Arial"/>
              </w:rPr>
            </w:pPr>
            <w:r w:rsidRPr="00820FA6">
              <w:rPr>
                <w:rFonts w:ascii="Arial" w:hAnsi="Arial" w:cs="Arial"/>
              </w:rPr>
              <w:t>- visos atliekos susidariusios remonto metu turi būti išrūšiuotos, supakuotos, pažymėtos ir sutvarkytos pagal OL reikalavimus (suderintas atliekų tvarkymo planas);</w:t>
            </w:r>
          </w:p>
          <w:p w14:paraId="2A52721E" w14:textId="77777777" w:rsidR="00035A1C" w:rsidRPr="00820FA6" w:rsidRDefault="00035A1C" w:rsidP="008C019D">
            <w:pPr>
              <w:jc w:val="both"/>
              <w:rPr>
                <w:rFonts w:ascii="Arial" w:hAnsi="Arial" w:cs="Arial"/>
              </w:rPr>
            </w:pPr>
            <w:r w:rsidRPr="00820FA6">
              <w:rPr>
                <w:rFonts w:ascii="Arial" w:hAnsi="Arial" w:cs="Arial"/>
              </w:rPr>
              <w:t xml:space="preserve">- po darbų užbaigimo darbo vieta ir teritorija turi būti sutvarkyta ir priduota OL atstovui;              </w:t>
            </w:r>
          </w:p>
        </w:tc>
      </w:tr>
    </w:tbl>
    <w:p w14:paraId="283837AF" w14:textId="77777777" w:rsidR="00035A1C" w:rsidRDefault="00035A1C" w:rsidP="00035A1C">
      <w:pPr>
        <w:spacing w:after="0" w:line="240" w:lineRule="auto"/>
        <w:jc w:val="both"/>
        <w:rPr>
          <w:rFonts w:ascii="Arial" w:hAnsi="Arial" w:cs="Arial"/>
          <w:b/>
          <w:sz w:val="28"/>
          <w:szCs w:val="28"/>
        </w:rPr>
      </w:pPr>
      <w:r w:rsidRPr="00820FA6">
        <w:rPr>
          <w:rFonts w:ascii="Arial" w:hAnsi="Arial" w:cs="Arial"/>
          <w:b/>
          <w:sz w:val="28"/>
          <w:szCs w:val="28"/>
        </w:rPr>
        <w:t>7. Reikalavimai darbų pridavimui.</w:t>
      </w:r>
    </w:p>
    <w:p w14:paraId="4FA13641" w14:textId="77777777" w:rsidR="008C019D" w:rsidRPr="00820FA6" w:rsidRDefault="008C019D" w:rsidP="00035A1C">
      <w:pPr>
        <w:spacing w:after="0" w:line="240" w:lineRule="auto"/>
        <w:jc w:val="both"/>
        <w:rPr>
          <w:rFonts w:ascii="Arial" w:hAnsi="Arial" w:cs="Arial"/>
          <w:b/>
          <w:sz w:val="28"/>
          <w:szCs w:val="28"/>
        </w:rPr>
      </w:pPr>
    </w:p>
    <w:tbl>
      <w:tblPr>
        <w:tblStyle w:val="TableGrid"/>
        <w:tblW w:w="0" w:type="auto"/>
        <w:tblLook w:val="04A0" w:firstRow="1" w:lastRow="0" w:firstColumn="1" w:lastColumn="0" w:noHBand="0" w:noVBand="1"/>
      </w:tblPr>
      <w:tblGrid>
        <w:gridCol w:w="9638"/>
      </w:tblGrid>
      <w:tr w:rsidR="00820FA6" w:rsidRPr="00820FA6" w14:paraId="616DD050" w14:textId="77777777" w:rsidTr="008C019D">
        <w:tc>
          <w:tcPr>
            <w:tcW w:w="9638" w:type="dxa"/>
            <w:tcBorders>
              <w:top w:val="nil"/>
              <w:left w:val="nil"/>
              <w:bottom w:val="nil"/>
              <w:right w:val="nil"/>
            </w:tcBorders>
          </w:tcPr>
          <w:p w14:paraId="053871AE" w14:textId="77777777" w:rsidR="00035A1C" w:rsidRPr="00820FA6" w:rsidRDefault="00035A1C" w:rsidP="002036DF">
            <w:pPr>
              <w:jc w:val="both"/>
              <w:rPr>
                <w:rFonts w:ascii="Arial" w:hAnsi="Arial" w:cs="Arial"/>
              </w:rPr>
            </w:pPr>
            <w:r w:rsidRPr="00820FA6">
              <w:rPr>
                <w:rFonts w:ascii="Arial" w:hAnsi="Arial" w:cs="Arial"/>
              </w:rPr>
              <w:t>- po darbų atlikimo, pasileidimo metu rangovas privalo skirti darbuotojų budėjimui, galimų darbo brokų ir praleidimų šalinimui 2 paras po 3 šaltkalvius ir 1 vadovą.</w:t>
            </w:r>
          </w:p>
        </w:tc>
      </w:tr>
    </w:tbl>
    <w:p w14:paraId="4CDD7E6E" w14:textId="77777777" w:rsidR="00035A1C" w:rsidRPr="00820FA6" w:rsidRDefault="00035A1C" w:rsidP="00035A1C">
      <w:pPr>
        <w:spacing w:after="0" w:line="240" w:lineRule="auto"/>
        <w:jc w:val="both"/>
        <w:rPr>
          <w:rFonts w:ascii="Arial" w:hAnsi="Arial" w:cs="Arial"/>
          <w:b/>
          <w:sz w:val="28"/>
          <w:szCs w:val="28"/>
        </w:rPr>
      </w:pPr>
      <w:r w:rsidRPr="00820FA6">
        <w:rPr>
          <w:rFonts w:ascii="Arial" w:hAnsi="Arial" w:cs="Arial"/>
          <w:b/>
          <w:sz w:val="28"/>
          <w:szCs w:val="28"/>
        </w:rPr>
        <w:t>8. Reikalavimai darbų grafikui.</w:t>
      </w:r>
    </w:p>
    <w:tbl>
      <w:tblPr>
        <w:tblStyle w:val="TableGrid"/>
        <w:tblW w:w="0" w:type="auto"/>
        <w:tblLook w:val="04A0" w:firstRow="1" w:lastRow="0" w:firstColumn="1" w:lastColumn="0" w:noHBand="0" w:noVBand="1"/>
      </w:tblPr>
      <w:tblGrid>
        <w:gridCol w:w="9638"/>
      </w:tblGrid>
      <w:tr w:rsidR="00820FA6" w:rsidRPr="00820FA6" w14:paraId="3059C4EA" w14:textId="77777777" w:rsidTr="002036DF">
        <w:tc>
          <w:tcPr>
            <w:tcW w:w="9854" w:type="dxa"/>
            <w:tcBorders>
              <w:top w:val="nil"/>
              <w:left w:val="nil"/>
              <w:bottom w:val="nil"/>
              <w:right w:val="nil"/>
            </w:tcBorders>
          </w:tcPr>
          <w:p w14:paraId="684814FB" w14:textId="76AB43C3" w:rsidR="00035A1C" w:rsidRPr="00E1264B" w:rsidRDefault="00035A1C" w:rsidP="002036DF">
            <w:pPr>
              <w:jc w:val="both"/>
              <w:rPr>
                <w:rFonts w:ascii="Arial" w:hAnsi="Arial" w:cs="Arial"/>
                <w:i/>
              </w:rPr>
            </w:pPr>
          </w:p>
        </w:tc>
      </w:tr>
      <w:tr w:rsidR="00820FA6" w:rsidRPr="00820FA6" w14:paraId="09B3394D" w14:textId="77777777" w:rsidTr="002036DF">
        <w:tc>
          <w:tcPr>
            <w:tcW w:w="9854" w:type="dxa"/>
            <w:tcBorders>
              <w:top w:val="nil"/>
              <w:left w:val="nil"/>
              <w:bottom w:val="nil"/>
              <w:right w:val="nil"/>
            </w:tcBorders>
          </w:tcPr>
          <w:p w14:paraId="7EE415C7" w14:textId="77777777" w:rsidR="00035A1C" w:rsidRPr="00820FA6" w:rsidRDefault="00035A1C" w:rsidP="002036DF">
            <w:pPr>
              <w:jc w:val="both"/>
              <w:rPr>
                <w:rFonts w:ascii="Arial" w:hAnsi="Arial" w:cs="Arial"/>
              </w:rPr>
            </w:pPr>
            <w:r w:rsidRPr="00820FA6">
              <w:rPr>
                <w:rFonts w:ascii="Arial" w:hAnsi="Arial" w:cs="Arial"/>
              </w:rPr>
              <w:t>- Visi darbai turi būti atlikti pagal OL pateiktą grafiką; darbų atlikimo grafikas bus pateiktas.</w:t>
            </w:r>
          </w:p>
          <w:p w14:paraId="23AEF329" w14:textId="54CD2A25" w:rsidR="00035A1C" w:rsidRPr="00820FA6" w:rsidRDefault="00035A1C" w:rsidP="008C019D">
            <w:pPr>
              <w:jc w:val="both"/>
              <w:rPr>
                <w:rFonts w:ascii="Arial" w:hAnsi="Arial" w:cs="Arial"/>
              </w:rPr>
            </w:pPr>
            <w:r w:rsidRPr="00820FA6">
              <w:rPr>
                <w:rFonts w:ascii="Arial" w:hAnsi="Arial" w:cs="Arial"/>
              </w:rPr>
              <w:t>- Darbai atliekami grafiku 2x7x11 7 darbo dienas per savaitę, 2 pamainos per parą, po 11 val.</w:t>
            </w:r>
          </w:p>
        </w:tc>
      </w:tr>
    </w:tbl>
    <w:p w14:paraId="3BA9E470" w14:textId="77777777" w:rsidR="006042F4" w:rsidRPr="00820FA6" w:rsidRDefault="006042F4" w:rsidP="00E1264B"/>
    <w:sectPr w:rsidR="006042F4" w:rsidRPr="00820FA6">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868FF" w14:textId="77777777" w:rsidR="00B83107" w:rsidRDefault="00B83107" w:rsidP="00035A1C">
      <w:pPr>
        <w:spacing w:after="0" w:line="240" w:lineRule="auto"/>
      </w:pPr>
      <w:r>
        <w:separator/>
      </w:r>
    </w:p>
  </w:endnote>
  <w:endnote w:type="continuationSeparator" w:id="0">
    <w:p w14:paraId="5468F05E" w14:textId="77777777" w:rsidR="00B83107" w:rsidRDefault="00B83107" w:rsidP="00035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0769D" w14:textId="77777777" w:rsidR="00B83107" w:rsidRDefault="00B83107" w:rsidP="00035A1C">
      <w:pPr>
        <w:spacing w:after="0" w:line="240" w:lineRule="auto"/>
      </w:pPr>
      <w:r>
        <w:separator/>
      </w:r>
    </w:p>
  </w:footnote>
  <w:footnote w:type="continuationSeparator" w:id="0">
    <w:p w14:paraId="2F07F153" w14:textId="77777777" w:rsidR="00B83107" w:rsidRDefault="00B83107" w:rsidP="00035A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03AB4" w14:textId="77777777" w:rsidR="005221FC" w:rsidRDefault="005221FC" w:rsidP="005221FC">
    <w:pPr>
      <w:tabs>
        <w:tab w:val="center" w:pos="4819"/>
        <w:tab w:val="right" w:pos="9638"/>
      </w:tabs>
      <w:spacing w:after="0" w:line="240" w:lineRule="auto"/>
      <w:jc w:val="center"/>
      <w:rPr>
        <w:rFonts w:ascii="Arial" w:hAnsi="Arial" w:cs="Arial"/>
        <w:b/>
        <w:sz w:val="48"/>
        <w:szCs w:val="48"/>
        <w:lang w:val="en-US"/>
      </w:rPr>
    </w:pPr>
    <w:r w:rsidRPr="005D7482">
      <w:rPr>
        <w:rFonts w:ascii="Arial" w:hAnsi="Arial" w:cs="Arial"/>
        <w:b/>
        <w:sz w:val="48"/>
        <w:szCs w:val="48"/>
        <w:lang w:val="en-US"/>
      </w:rPr>
      <w:t>DARBŲ APIMTIS</w:t>
    </w:r>
  </w:p>
  <w:p w14:paraId="5DB8DC3D" w14:textId="4EAA32D5" w:rsidR="007501C8" w:rsidRPr="00820FA6" w:rsidRDefault="005221FC" w:rsidP="005221FC">
    <w:pPr>
      <w:tabs>
        <w:tab w:val="center" w:pos="4819"/>
        <w:tab w:val="right" w:pos="9638"/>
      </w:tabs>
      <w:spacing w:after="0" w:line="240" w:lineRule="auto"/>
      <w:jc w:val="center"/>
      <w:rPr>
        <w:rFonts w:ascii="Arial" w:hAnsi="Arial" w:cs="Arial"/>
        <w:b/>
        <w:i/>
        <w:sz w:val="40"/>
        <w:szCs w:val="40"/>
        <w:lang w:val="en-US"/>
      </w:rPr>
    </w:pPr>
    <w:r w:rsidRPr="00820FA6">
      <w:rPr>
        <w:rFonts w:ascii="Arial" w:hAnsi="Arial" w:cs="Arial"/>
        <w:b/>
        <w:i/>
        <w:sz w:val="40"/>
        <w:szCs w:val="40"/>
        <w:lang w:val="en-US"/>
      </w:rPr>
      <w:t>GP-</w:t>
    </w:r>
    <w:r w:rsidR="002A21A1">
      <w:rPr>
        <w:rFonts w:ascii="Arial" w:hAnsi="Arial" w:cs="Arial"/>
        <w:b/>
        <w:i/>
        <w:sz w:val="40"/>
        <w:szCs w:val="40"/>
        <w:lang w:val="en-US"/>
      </w:rPr>
      <w:t>3,</w:t>
    </w:r>
    <w:r w:rsidR="008C019D">
      <w:rPr>
        <w:rFonts w:ascii="Arial" w:hAnsi="Arial" w:cs="Arial"/>
        <w:b/>
        <w:i/>
        <w:sz w:val="40"/>
        <w:szCs w:val="40"/>
        <w:lang w:val="en-US"/>
      </w:rPr>
      <w:t xml:space="preserve"> </w:t>
    </w:r>
    <w:r w:rsidR="002A21A1">
      <w:rPr>
        <w:rFonts w:ascii="Arial" w:hAnsi="Arial" w:cs="Arial"/>
        <w:b/>
        <w:i/>
        <w:sz w:val="40"/>
        <w:szCs w:val="40"/>
        <w:lang w:val="en-US"/>
      </w:rPr>
      <w:t xml:space="preserve">C-13 </w:t>
    </w:r>
    <w:proofErr w:type="spellStart"/>
    <w:r w:rsidR="002A21A1">
      <w:rPr>
        <w:rFonts w:ascii="Arial" w:hAnsi="Arial" w:cs="Arial"/>
        <w:b/>
        <w:i/>
        <w:sz w:val="40"/>
        <w:szCs w:val="40"/>
        <w:lang w:val="en-US"/>
      </w:rPr>
      <w:t>ir</w:t>
    </w:r>
    <w:proofErr w:type="spellEnd"/>
    <w:r w:rsidR="002A21A1">
      <w:rPr>
        <w:rFonts w:ascii="Arial" w:hAnsi="Arial" w:cs="Arial"/>
        <w:b/>
        <w:i/>
        <w:sz w:val="40"/>
        <w:szCs w:val="40"/>
        <w:lang w:val="en-US"/>
      </w:rPr>
      <w:t xml:space="preserve"> FU</w:t>
    </w:r>
    <w:r w:rsidR="003B6035" w:rsidRPr="00820FA6">
      <w:rPr>
        <w:rFonts w:ascii="Arial" w:hAnsi="Arial" w:cs="Arial"/>
        <w:b/>
        <w:i/>
        <w:sz w:val="40"/>
        <w:szCs w:val="40"/>
        <w:lang w:val="en-US"/>
      </w:rPr>
      <w:t xml:space="preserve"> </w:t>
    </w:r>
  </w:p>
  <w:p w14:paraId="17E5E9A1" w14:textId="77777777" w:rsidR="005221FC" w:rsidRPr="007F1C21" w:rsidRDefault="001B7F7E" w:rsidP="005221FC">
    <w:pPr>
      <w:tabs>
        <w:tab w:val="center" w:pos="4819"/>
        <w:tab w:val="right" w:pos="9638"/>
      </w:tabs>
      <w:spacing w:after="0" w:line="240" w:lineRule="auto"/>
      <w:jc w:val="center"/>
      <w:rPr>
        <w:rFonts w:ascii="Arial" w:hAnsi="Arial" w:cs="Arial"/>
        <w:b/>
        <w:i/>
        <w:sz w:val="40"/>
        <w:szCs w:val="40"/>
      </w:rPr>
    </w:pPr>
    <w:proofErr w:type="spellStart"/>
    <w:r>
      <w:rPr>
        <w:rFonts w:ascii="Arial" w:hAnsi="Arial" w:cs="Arial"/>
        <w:b/>
        <w:i/>
        <w:sz w:val="40"/>
        <w:szCs w:val="40"/>
        <w:lang w:val="en-US"/>
      </w:rPr>
      <w:t>Kapitalinio</w:t>
    </w:r>
    <w:proofErr w:type="spellEnd"/>
    <w:r>
      <w:rPr>
        <w:rFonts w:ascii="Arial" w:hAnsi="Arial" w:cs="Arial"/>
        <w:b/>
        <w:i/>
        <w:sz w:val="40"/>
        <w:szCs w:val="40"/>
        <w:lang w:val="en-US"/>
      </w:rPr>
      <w:t xml:space="preserve"> </w:t>
    </w:r>
    <w:proofErr w:type="spellStart"/>
    <w:r>
      <w:rPr>
        <w:rFonts w:ascii="Arial" w:hAnsi="Arial" w:cs="Arial"/>
        <w:b/>
        <w:i/>
        <w:sz w:val="40"/>
        <w:szCs w:val="40"/>
        <w:lang w:val="en-US"/>
      </w:rPr>
      <w:t>remonto</w:t>
    </w:r>
    <w:proofErr w:type="spellEnd"/>
    <w:r>
      <w:rPr>
        <w:rFonts w:ascii="Arial" w:hAnsi="Arial" w:cs="Arial"/>
        <w:b/>
        <w:i/>
        <w:sz w:val="40"/>
        <w:szCs w:val="40"/>
        <w:lang w:val="en-US"/>
      </w:rPr>
      <w:t xml:space="preserve"> 2027</w:t>
    </w:r>
    <w:r w:rsidR="00D31BCE" w:rsidRPr="00820FA6">
      <w:rPr>
        <w:rFonts w:ascii="Arial" w:hAnsi="Arial" w:cs="Arial"/>
        <w:b/>
        <w:i/>
        <w:sz w:val="40"/>
        <w:szCs w:val="40"/>
        <w:lang w:val="en-US"/>
      </w:rPr>
      <w:t>m.</w:t>
    </w:r>
    <w:r w:rsidR="002A21A1">
      <w:rPr>
        <w:rFonts w:ascii="Arial" w:hAnsi="Arial" w:cs="Arial"/>
        <w:b/>
        <w:i/>
        <w:sz w:val="40"/>
        <w:szCs w:val="40"/>
        <w:lang w:val="en-US"/>
      </w:rPr>
      <w:t>me</w:t>
    </w:r>
    <w:r w:rsidR="002A21A1" w:rsidRPr="002A21A1">
      <w:rPr>
        <w:rFonts w:ascii="Arial" w:hAnsi="Arial" w:cs="Arial"/>
        <w:b/>
        <w:i/>
        <w:sz w:val="40"/>
        <w:szCs w:val="40"/>
        <w:lang w:val="en-US"/>
      </w:rPr>
      <w:t xml:space="preserve">chaniniai </w:t>
    </w:r>
    <w:proofErr w:type="spellStart"/>
    <w:r w:rsidR="002A21A1" w:rsidRPr="002A21A1">
      <w:rPr>
        <w:rFonts w:ascii="Arial" w:hAnsi="Arial" w:cs="Arial"/>
        <w:b/>
        <w:i/>
        <w:sz w:val="40"/>
        <w:szCs w:val="40"/>
        <w:lang w:val="en-US"/>
      </w:rPr>
      <w:t>remonto</w:t>
    </w:r>
    <w:proofErr w:type="spellEnd"/>
    <w:r w:rsidR="002A21A1" w:rsidRPr="002A21A1">
      <w:rPr>
        <w:rFonts w:ascii="Arial" w:hAnsi="Arial" w:cs="Arial"/>
        <w:b/>
        <w:i/>
        <w:sz w:val="40"/>
        <w:szCs w:val="40"/>
        <w:lang w:val="en-US"/>
      </w:rPr>
      <w:t xml:space="preserve"> </w:t>
    </w:r>
    <w:proofErr w:type="spellStart"/>
    <w:r w:rsidR="002A21A1" w:rsidRPr="002A21A1">
      <w:rPr>
        <w:rFonts w:ascii="Arial" w:hAnsi="Arial" w:cs="Arial"/>
        <w:b/>
        <w:i/>
        <w:sz w:val="40"/>
        <w:szCs w:val="40"/>
        <w:lang w:val="en-US"/>
      </w:rPr>
      <w:t>darbai</w:t>
    </w:r>
    <w:proofErr w:type="spellEnd"/>
    <w:r w:rsidR="002A21A1" w:rsidRPr="002A21A1">
      <w:rPr>
        <w:rFonts w:ascii="Arial" w:hAnsi="Arial" w:cs="Arial"/>
        <w:b/>
        <w:i/>
        <w:sz w:val="40"/>
        <w:szCs w:val="40"/>
        <w:lang w:val="en-US"/>
      </w:rPr>
      <w:t xml:space="preserve"> </w:t>
    </w:r>
    <w:proofErr w:type="spellStart"/>
    <w:r w:rsidR="002A21A1" w:rsidRPr="002A21A1">
      <w:rPr>
        <w:rFonts w:ascii="Arial" w:hAnsi="Arial" w:cs="Arial"/>
        <w:b/>
        <w:i/>
        <w:sz w:val="40"/>
        <w:szCs w:val="40"/>
        <w:lang w:val="en-US"/>
      </w:rPr>
      <w:t>pagal</w:t>
    </w:r>
    <w:proofErr w:type="spellEnd"/>
    <w:r w:rsidR="002A21A1" w:rsidRPr="002A21A1">
      <w:rPr>
        <w:rFonts w:ascii="Arial" w:hAnsi="Arial" w:cs="Arial"/>
        <w:b/>
        <w:i/>
        <w:sz w:val="40"/>
        <w:szCs w:val="40"/>
        <w:lang w:val="en-US"/>
      </w:rPr>
      <w:t xml:space="preserve"> </w:t>
    </w:r>
    <w:proofErr w:type="spellStart"/>
    <w:r w:rsidR="002A21A1" w:rsidRPr="002A21A1">
      <w:rPr>
        <w:rFonts w:ascii="Arial" w:hAnsi="Arial" w:cs="Arial"/>
        <w:b/>
        <w:i/>
        <w:sz w:val="40"/>
        <w:szCs w:val="40"/>
        <w:lang w:val="en-US"/>
      </w:rPr>
      <w:t>paketą</w:t>
    </w:r>
    <w:proofErr w:type="spellEnd"/>
    <w:r w:rsidR="002A21A1" w:rsidRPr="002A21A1">
      <w:rPr>
        <w:rFonts w:ascii="Arial" w:hAnsi="Arial" w:cs="Arial"/>
        <w:b/>
        <w:i/>
        <w:sz w:val="40"/>
        <w:szCs w:val="40"/>
        <w:lang w:val="en-US"/>
      </w:rPr>
      <w:t xml:space="preserve"> M1-C-13_F</w:t>
    </w:r>
    <w:r w:rsidR="007F1C21">
      <w:rPr>
        <w:rFonts w:ascii="Arial" w:hAnsi="Arial" w:cs="Arial"/>
        <w:b/>
        <w:i/>
        <w:sz w:val="40"/>
        <w:szCs w:val="40"/>
      </w:rPr>
      <w:t>Ū</w:t>
    </w:r>
  </w:p>
  <w:p w14:paraId="6A407451" w14:textId="77777777" w:rsidR="00035A1C" w:rsidRDefault="00035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2753A"/>
    <w:multiLevelType w:val="hybridMultilevel"/>
    <w:tmpl w:val="EAC653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E921094"/>
    <w:multiLevelType w:val="hybridMultilevel"/>
    <w:tmpl w:val="5010E506"/>
    <w:lvl w:ilvl="0" w:tplc="09AC85DE">
      <w:start w:val="3"/>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CE21117"/>
    <w:multiLevelType w:val="hybridMultilevel"/>
    <w:tmpl w:val="89723D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9E46538"/>
    <w:multiLevelType w:val="hybridMultilevel"/>
    <w:tmpl w:val="9A4A81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35240626">
    <w:abstractNumId w:val="1"/>
  </w:num>
  <w:num w:numId="2" w16cid:durableId="147601553">
    <w:abstractNumId w:val="3"/>
  </w:num>
  <w:num w:numId="3" w16cid:durableId="580337025">
    <w:abstractNumId w:val="2"/>
  </w:num>
  <w:num w:numId="4" w16cid:durableId="500435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A1C"/>
    <w:rsid w:val="00016956"/>
    <w:rsid w:val="00035A1C"/>
    <w:rsid w:val="00071862"/>
    <w:rsid w:val="00097CF4"/>
    <w:rsid w:val="000B54F4"/>
    <w:rsid w:val="001031CE"/>
    <w:rsid w:val="00111880"/>
    <w:rsid w:val="0012157F"/>
    <w:rsid w:val="00190AB9"/>
    <w:rsid w:val="001B4F10"/>
    <w:rsid w:val="001B7F7E"/>
    <w:rsid w:val="001C4412"/>
    <w:rsid w:val="001D69A0"/>
    <w:rsid w:val="00282070"/>
    <w:rsid w:val="002A21A1"/>
    <w:rsid w:val="002C3AB0"/>
    <w:rsid w:val="002E7FC9"/>
    <w:rsid w:val="002F6CD0"/>
    <w:rsid w:val="00325619"/>
    <w:rsid w:val="00345500"/>
    <w:rsid w:val="00360A30"/>
    <w:rsid w:val="003877A7"/>
    <w:rsid w:val="003B6035"/>
    <w:rsid w:val="003E7760"/>
    <w:rsid w:val="00406C8D"/>
    <w:rsid w:val="0042660E"/>
    <w:rsid w:val="004904F7"/>
    <w:rsid w:val="004A03BF"/>
    <w:rsid w:val="00521F6C"/>
    <w:rsid w:val="005221FC"/>
    <w:rsid w:val="005467E0"/>
    <w:rsid w:val="005D109D"/>
    <w:rsid w:val="005E0356"/>
    <w:rsid w:val="006042F4"/>
    <w:rsid w:val="00685E3B"/>
    <w:rsid w:val="006E3CDC"/>
    <w:rsid w:val="007501C8"/>
    <w:rsid w:val="00767071"/>
    <w:rsid w:val="00776A1D"/>
    <w:rsid w:val="007F1C21"/>
    <w:rsid w:val="00814F93"/>
    <w:rsid w:val="00820FA6"/>
    <w:rsid w:val="008C019D"/>
    <w:rsid w:val="008D3C2B"/>
    <w:rsid w:val="008E7DF0"/>
    <w:rsid w:val="00935A70"/>
    <w:rsid w:val="00955450"/>
    <w:rsid w:val="00977529"/>
    <w:rsid w:val="00995AFD"/>
    <w:rsid w:val="00A44F9E"/>
    <w:rsid w:val="00A67354"/>
    <w:rsid w:val="00A96CA3"/>
    <w:rsid w:val="00AB77DF"/>
    <w:rsid w:val="00B12BD1"/>
    <w:rsid w:val="00B54A24"/>
    <w:rsid w:val="00B83107"/>
    <w:rsid w:val="00B9367C"/>
    <w:rsid w:val="00CD36A5"/>
    <w:rsid w:val="00D31BCE"/>
    <w:rsid w:val="00D8492C"/>
    <w:rsid w:val="00E1264B"/>
    <w:rsid w:val="00FF0C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0E4878"/>
  <w15:chartTrackingRefBased/>
  <w15:docId w15:val="{CE79A84D-7D2C-4605-9F09-1F8C00FD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A1C"/>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5A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35A1C"/>
    <w:pPr>
      <w:ind w:left="720"/>
      <w:contextualSpacing/>
    </w:pPr>
  </w:style>
  <w:style w:type="paragraph" w:styleId="Header">
    <w:name w:val="header"/>
    <w:basedOn w:val="Normal"/>
    <w:link w:val="HeaderChar"/>
    <w:rsid w:val="00035A1C"/>
    <w:pPr>
      <w:tabs>
        <w:tab w:val="center" w:pos="4819"/>
        <w:tab w:val="right" w:pos="9638"/>
      </w:tabs>
      <w:spacing w:after="0" w:line="240" w:lineRule="auto"/>
    </w:pPr>
  </w:style>
  <w:style w:type="character" w:customStyle="1" w:styleId="HeaderChar">
    <w:name w:val="Header Char"/>
    <w:basedOn w:val="DefaultParagraphFont"/>
    <w:link w:val="Header"/>
    <w:rsid w:val="00035A1C"/>
    <w:rPr>
      <w:rFonts w:asciiTheme="minorHAnsi" w:eastAsiaTheme="minorHAnsi" w:hAnsiTheme="minorHAnsi" w:cstheme="minorBidi"/>
      <w:sz w:val="22"/>
      <w:szCs w:val="22"/>
      <w:lang w:eastAsia="en-US"/>
    </w:rPr>
  </w:style>
  <w:style w:type="paragraph" w:styleId="Footer">
    <w:name w:val="footer"/>
    <w:basedOn w:val="Normal"/>
    <w:link w:val="FooterChar"/>
    <w:rsid w:val="00035A1C"/>
    <w:pPr>
      <w:tabs>
        <w:tab w:val="center" w:pos="4819"/>
        <w:tab w:val="right" w:pos="9638"/>
      </w:tabs>
      <w:spacing w:after="0" w:line="240" w:lineRule="auto"/>
    </w:pPr>
  </w:style>
  <w:style w:type="character" w:customStyle="1" w:styleId="FooterChar">
    <w:name w:val="Footer Char"/>
    <w:basedOn w:val="DefaultParagraphFont"/>
    <w:link w:val="Footer"/>
    <w:rsid w:val="00035A1C"/>
    <w:rPr>
      <w:rFonts w:asciiTheme="minorHAnsi" w:eastAsiaTheme="minorHAnsi" w:hAnsiTheme="minorHAnsi" w:cstheme="minorBidi"/>
      <w:sz w:val="22"/>
      <w:szCs w:val="22"/>
      <w:lang w:eastAsia="en-US"/>
    </w:rPr>
  </w:style>
  <w:style w:type="character" w:styleId="Hyperlink">
    <w:name w:val="Hyperlink"/>
    <w:rsid w:val="00E1264B"/>
    <w:rPr>
      <w:color w:val="0000FF"/>
      <w:u w:val="single"/>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733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995</Words>
  <Characters>6777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Buldakov</dc:creator>
  <cp:keywords/>
  <dc:description/>
  <cp:lastModifiedBy>Valkerytė Aušra (OLT)</cp:lastModifiedBy>
  <cp:revision>3</cp:revision>
  <dcterms:created xsi:type="dcterms:W3CDTF">2026-01-27T07:41:00Z</dcterms:created>
  <dcterms:modified xsi:type="dcterms:W3CDTF">2026-01-27T08:05:00Z</dcterms:modified>
</cp:coreProperties>
</file>